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49CFB" w14:textId="1C7ADCD6" w:rsidR="00B07667" w:rsidRPr="00B56384" w:rsidRDefault="009152E7" w:rsidP="00B07667">
      <w:pPr>
        <w:pStyle w:val="3GPPHeader"/>
        <w:spacing w:after="60"/>
        <w:rPr>
          <w:rFonts w:ascii="Arial" w:hAnsi="Arial" w:cs="Arial"/>
          <w:sz w:val="32"/>
          <w:szCs w:val="32"/>
          <w:highlight w:val="yellow"/>
        </w:rPr>
      </w:pPr>
      <w:r>
        <w:rPr>
          <w:rFonts w:ascii="Arial" w:hAnsi="Arial" w:cs="Arial"/>
        </w:rPr>
        <w:t>3GPP TSG-RAN WG2 #</w:t>
      </w:r>
      <w:r w:rsidR="001D04DB">
        <w:rPr>
          <w:rFonts w:ascii="Arial" w:hAnsi="Arial" w:cs="Arial"/>
        </w:rPr>
        <w:t>1</w:t>
      </w:r>
      <w:r>
        <w:rPr>
          <w:rFonts w:ascii="Arial" w:hAnsi="Arial" w:cs="Arial"/>
        </w:rPr>
        <w:t>01</w:t>
      </w:r>
      <w:r w:rsidR="00B07667" w:rsidRPr="00B56384">
        <w:rPr>
          <w:rFonts w:ascii="Arial" w:hAnsi="Arial" w:cs="Arial"/>
        </w:rPr>
        <w:tab/>
      </w:r>
      <w:r w:rsidR="00B07667" w:rsidRPr="00B56384">
        <w:rPr>
          <w:rFonts w:ascii="Arial" w:hAnsi="Arial" w:cs="Arial"/>
          <w:sz w:val="28"/>
          <w:szCs w:val="32"/>
        </w:rPr>
        <w:t>R2-</w:t>
      </w:r>
      <w:r w:rsidR="001F311E" w:rsidRPr="00B56384">
        <w:rPr>
          <w:rFonts w:ascii="Arial" w:hAnsi="Arial" w:cs="Arial"/>
          <w:sz w:val="28"/>
          <w:szCs w:val="32"/>
        </w:rPr>
        <w:t>1</w:t>
      </w:r>
      <w:r w:rsidR="00D61BCB">
        <w:rPr>
          <w:rFonts w:ascii="Arial" w:hAnsi="Arial" w:cs="Arial"/>
          <w:sz w:val="28"/>
          <w:szCs w:val="32"/>
        </w:rPr>
        <w:t>80</w:t>
      </w:r>
      <w:r w:rsidR="00B27DB2">
        <w:rPr>
          <w:rFonts w:ascii="Arial" w:hAnsi="Arial" w:cs="Arial"/>
          <w:sz w:val="28"/>
          <w:szCs w:val="32"/>
        </w:rPr>
        <w:t>3047</w:t>
      </w:r>
      <w:bookmarkStart w:id="0" w:name="_GoBack"/>
      <w:bookmarkEnd w:id="0"/>
    </w:p>
    <w:p w14:paraId="69D63308" w14:textId="109065C4" w:rsidR="00A469B8" w:rsidRPr="00B56384" w:rsidRDefault="001D04DB" w:rsidP="00B07667">
      <w:pPr>
        <w:pStyle w:val="3GPPHeader"/>
        <w:rPr>
          <w:rFonts w:ascii="Arial" w:hAnsi="Arial" w:cs="Arial"/>
        </w:rPr>
      </w:pPr>
      <w:r>
        <w:rPr>
          <w:rFonts w:ascii="Arial" w:hAnsi="Arial" w:cs="Arial" w:hint="eastAsia"/>
        </w:rPr>
        <w:t>Athens</w:t>
      </w:r>
      <w:r w:rsidRPr="00B56384">
        <w:rPr>
          <w:rFonts w:ascii="Arial" w:hAnsi="Arial" w:cs="Arial"/>
        </w:rPr>
        <w:t>,</w:t>
      </w:r>
      <w:r>
        <w:rPr>
          <w:rFonts w:ascii="Arial" w:hAnsi="Arial" w:cs="Arial"/>
        </w:rPr>
        <w:t xml:space="preserve"> Greece,</w:t>
      </w:r>
      <w:r w:rsidRPr="00B56384">
        <w:rPr>
          <w:rFonts w:ascii="Arial" w:hAnsi="Arial" w:cs="Arial"/>
        </w:rPr>
        <w:t xml:space="preserve"> </w:t>
      </w:r>
      <w:r w:rsidRPr="009E4AF4">
        <w:rPr>
          <w:rFonts w:ascii="Arial" w:hAnsi="Arial" w:cs="Arial"/>
        </w:rPr>
        <w:t>2</w:t>
      </w:r>
      <w:r>
        <w:rPr>
          <w:rFonts w:ascii="Arial" w:hAnsi="Arial" w:cs="Arial"/>
        </w:rPr>
        <w:t>6</w:t>
      </w:r>
      <w:r w:rsidRPr="009E4AF4">
        <w:rPr>
          <w:rFonts w:ascii="Arial" w:hAnsi="Arial" w:cs="Arial"/>
          <w:vertAlign w:val="superscript"/>
        </w:rPr>
        <w:t>th</w:t>
      </w:r>
      <w:r w:rsidRPr="009E4AF4">
        <w:rPr>
          <w:rFonts w:ascii="Arial" w:hAnsi="Arial" w:cs="Arial" w:hint="eastAsia"/>
        </w:rPr>
        <w:t xml:space="preserve"> </w:t>
      </w:r>
      <w:r>
        <w:rPr>
          <w:rFonts w:ascii="Arial" w:hAnsi="Arial" w:cs="Arial" w:hint="eastAsia"/>
        </w:rPr>
        <w:t>February</w:t>
      </w:r>
      <w:r w:rsidRPr="009E4AF4">
        <w:rPr>
          <w:rFonts w:ascii="Arial" w:hAnsi="Arial" w:cs="Arial"/>
        </w:rPr>
        <w:t xml:space="preserve"> – </w:t>
      </w:r>
      <w:r>
        <w:rPr>
          <w:rFonts w:ascii="Arial" w:hAnsi="Arial" w:cs="Arial"/>
        </w:rPr>
        <w:t>2</w:t>
      </w:r>
      <w:r>
        <w:rPr>
          <w:rFonts w:ascii="Arial" w:hAnsi="Arial" w:cs="Arial"/>
          <w:vertAlign w:val="superscript"/>
        </w:rPr>
        <w:t>nd</w:t>
      </w:r>
      <w:r w:rsidRPr="00B56384">
        <w:rPr>
          <w:rFonts w:ascii="Arial" w:hAnsi="Arial" w:cs="Arial"/>
        </w:rPr>
        <w:t xml:space="preserve"> </w:t>
      </w:r>
      <w:r>
        <w:rPr>
          <w:rFonts w:ascii="Arial" w:hAnsi="Arial" w:cs="Arial"/>
        </w:rPr>
        <w:t xml:space="preserve">March, </w:t>
      </w:r>
      <w:r w:rsidRPr="00B56384">
        <w:rPr>
          <w:rFonts w:ascii="Arial" w:hAnsi="Arial" w:cs="Arial"/>
        </w:rPr>
        <w:t>201</w:t>
      </w:r>
      <w:r>
        <w:rPr>
          <w:rFonts w:ascii="Arial" w:hAnsi="Arial" w:cs="Arial"/>
        </w:rPr>
        <w:t>8</w:t>
      </w:r>
    </w:p>
    <w:p w14:paraId="5970B670" w14:textId="77777777" w:rsidR="00A469B8" w:rsidRPr="009152E7" w:rsidRDefault="00A469B8" w:rsidP="00A469B8">
      <w:pPr>
        <w:pStyle w:val="3GPPHeader"/>
        <w:rPr>
          <w:rFonts w:ascii="Arial" w:hAnsi="Arial" w:cs="Arial"/>
        </w:rPr>
      </w:pPr>
    </w:p>
    <w:p w14:paraId="5413BC2E" w14:textId="241C244F" w:rsidR="00A469B8" w:rsidRPr="00B56384" w:rsidRDefault="00A469B8" w:rsidP="00A469B8">
      <w:pPr>
        <w:pStyle w:val="3GPPHeader"/>
        <w:rPr>
          <w:rFonts w:ascii="Arial" w:hAnsi="Arial" w:cs="Arial"/>
          <w:sz w:val="22"/>
        </w:rPr>
      </w:pPr>
      <w:r w:rsidRPr="00B56384">
        <w:rPr>
          <w:rFonts w:ascii="Arial" w:hAnsi="Arial" w:cs="Arial"/>
          <w:sz w:val="22"/>
        </w:rPr>
        <w:t>Agenda Item:</w:t>
      </w:r>
      <w:r w:rsidRPr="00B56384">
        <w:rPr>
          <w:rFonts w:ascii="Arial" w:hAnsi="Arial" w:cs="Arial"/>
          <w:sz w:val="22"/>
        </w:rPr>
        <w:tab/>
      </w:r>
      <w:r w:rsidR="001F311E" w:rsidRPr="00B56384">
        <w:rPr>
          <w:rFonts w:ascii="Arial" w:hAnsi="Arial" w:cs="Arial"/>
          <w:sz w:val="22"/>
        </w:rPr>
        <w:t>10.</w:t>
      </w:r>
      <w:r w:rsidR="00381AEC">
        <w:rPr>
          <w:rFonts w:ascii="Arial" w:hAnsi="Arial" w:cs="Arial"/>
          <w:sz w:val="22"/>
        </w:rPr>
        <w:t>3</w:t>
      </w:r>
      <w:r w:rsidR="001F311E" w:rsidRPr="00B56384">
        <w:rPr>
          <w:rFonts w:ascii="Arial" w:hAnsi="Arial" w:cs="Arial"/>
          <w:sz w:val="22"/>
        </w:rPr>
        <w:t>.</w:t>
      </w:r>
      <w:r w:rsidR="00F60E69">
        <w:rPr>
          <w:rFonts w:ascii="Arial" w:hAnsi="Arial" w:cs="Arial"/>
          <w:sz w:val="22"/>
        </w:rPr>
        <w:t>1</w:t>
      </w:r>
      <w:r w:rsidR="00381AEC">
        <w:rPr>
          <w:rFonts w:ascii="Arial" w:hAnsi="Arial" w:cs="Arial"/>
          <w:sz w:val="22"/>
        </w:rPr>
        <w:t>.</w:t>
      </w:r>
      <w:r w:rsidR="00F60E69">
        <w:rPr>
          <w:rFonts w:ascii="Arial" w:hAnsi="Arial" w:cs="Arial"/>
          <w:sz w:val="22"/>
        </w:rPr>
        <w:t>11</w:t>
      </w:r>
    </w:p>
    <w:p w14:paraId="14271438" w14:textId="4EDD0A19" w:rsidR="00A469B8" w:rsidRPr="00B56384" w:rsidRDefault="00A469B8" w:rsidP="00A469B8">
      <w:pPr>
        <w:pStyle w:val="3GPPHeader"/>
        <w:rPr>
          <w:rFonts w:ascii="Arial" w:hAnsi="Arial" w:cs="Arial"/>
          <w:sz w:val="22"/>
        </w:rPr>
      </w:pPr>
      <w:r w:rsidRPr="00B56384">
        <w:rPr>
          <w:rFonts w:ascii="Arial" w:hAnsi="Arial" w:cs="Arial"/>
          <w:sz w:val="22"/>
        </w:rPr>
        <w:t>Source:</w:t>
      </w:r>
      <w:r w:rsidRPr="00B56384">
        <w:rPr>
          <w:rFonts w:ascii="Arial" w:hAnsi="Arial" w:cs="Arial"/>
          <w:sz w:val="22"/>
        </w:rPr>
        <w:tab/>
      </w:r>
      <w:r w:rsidR="00DA3B4D">
        <w:rPr>
          <w:rFonts w:ascii="Arial" w:hAnsi="Arial" w:cs="Arial"/>
          <w:sz w:val="22"/>
        </w:rPr>
        <w:t>Sharp</w:t>
      </w:r>
    </w:p>
    <w:p w14:paraId="3A3F6436" w14:textId="72F2B0C5" w:rsidR="00A469B8" w:rsidRPr="00B56384" w:rsidRDefault="00A469B8" w:rsidP="00A469B8">
      <w:pPr>
        <w:pStyle w:val="3GPPHeader"/>
        <w:rPr>
          <w:rFonts w:ascii="Arial" w:hAnsi="Arial" w:cs="Arial"/>
          <w:sz w:val="22"/>
        </w:rPr>
      </w:pPr>
      <w:r w:rsidRPr="00B56384">
        <w:rPr>
          <w:rFonts w:ascii="Arial" w:hAnsi="Arial" w:cs="Arial"/>
          <w:sz w:val="22"/>
        </w:rPr>
        <w:t>Title:</w:t>
      </w:r>
      <w:r w:rsidRPr="00B56384">
        <w:rPr>
          <w:rFonts w:ascii="Arial" w:hAnsi="Arial" w:cs="Arial"/>
          <w:sz w:val="22"/>
        </w:rPr>
        <w:tab/>
      </w:r>
      <w:r w:rsidR="005E3FF7">
        <w:rPr>
          <w:rFonts w:ascii="Arial" w:hAnsi="Arial" w:cs="Arial"/>
          <w:sz w:val="22"/>
        </w:rPr>
        <w:t xml:space="preserve">Impacts of </w:t>
      </w:r>
      <w:proofErr w:type="spellStart"/>
      <w:r w:rsidR="009D49A5" w:rsidRPr="009D49A5">
        <w:rPr>
          <w:rFonts w:ascii="Arial" w:hAnsi="Arial" w:cs="Arial"/>
          <w:sz w:val="22"/>
        </w:rPr>
        <w:t>SCell</w:t>
      </w:r>
      <w:proofErr w:type="spellEnd"/>
      <w:r w:rsidR="009D49A5" w:rsidRPr="009D49A5">
        <w:rPr>
          <w:rFonts w:ascii="Arial" w:hAnsi="Arial" w:cs="Arial"/>
          <w:sz w:val="22"/>
        </w:rPr>
        <w:t xml:space="preserve"> activation</w:t>
      </w:r>
      <w:r w:rsidR="009D49A5">
        <w:rPr>
          <w:rFonts w:ascii="Arial" w:hAnsi="Arial" w:cs="Arial"/>
          <w:sz w:val="22"/>
        </w:rPr>
        <w:t>/</w:t>
      </w:r>
      <w:r w:rsidR="009D49A5" w:rsidRPr="009D49A5">
        <w:rPr>
          <w:rFonts w:ascii="Arial" w:hAnsi="Arial" w:cs="Arial"/>
          <w:sz w:val="22"/>
        </w:rPr>
        <w:t xml:space="preserve">deactivation on </w:t>
      </w:r>
      <w:r w:rsidR="007D37E9" w:rsidRPr="009D49A5">
        <w:rPr>
          <w:rFonts w:ascii="Arial" w:hAnsi="Arial" w:cs="Arial"/>
          <w:sz w:val="22"/>
        </w:rPr>
        <w:t>activation</w:t>
      </w:r>
      <w:r w:rsidR="007D37E9">
        <w:rPr>
          <w:rFonts w:ascii="Arial" w:hAnsi="Arial" w:cs="Arial"/>
          <w:sz w:val="22"/>
        </w:rPr>
        <w:t>/</w:t>
      </w:r>
      <w:r w:rsidR="007D37E9" w:rsidRPr="009D49A5">
        <w:rPr>
          <w:rFonts w:ascii="Arial" w:hAnsi="Arial" w:cs="Arial"/>
          <w:sz w:val="22"/>
        </w:rPr>
        <w:t>deactivation</w:t>
      </w:r>
      <w:r w:rsidR="009D49A5">
        <w:rPr>
          <w:rFonts w:ascii="Arial" w:hAnsi="Arial" w:cs="Arial"/>
          <w:sz w:val="22"/>
        </w:rPr>
        <w:t xml:space="preserve"> of </w:t>
      </w:r>
      <w:r w:rsidR="009D49A5" w:rsidRPr="009D49A5">
        <w:rPr>
          <w:rFonts w:ascii="Arial" w:hAnsi="Arial" w:cs="Arial"/>
          <w:sz w:val="22"/>
        </w:rPr>
        <w:t>PDCP duplication</w:t>
      </w:r>
      <w:r w:rsidR="00DF4FF9">
        <w:rPr>
          <w:rFonts w:ascii="Arial" w:hAnsi="Arial" w:cs="Arial"/>
          <w:sz w:val="22"/>
        </w:rPr>
        <w:t xml:space="preserve"> in CA</w:t>
      </w:r>
    </w:p>
    <w:p w14:paraId="26AB127D" w14:textId="547122EC" w:rsidR="005B3495" w:rsidRPr="00B56384" w:rsidRDefault="005B3495" w:rsidP="005B3495">
      <w:pPr>
        <w:pStyle w:val="3GPPHeader"/>
        <w:rPr>
          <w:rFonts w:ascii="Arial" w:hAnsi="Arial" w:cs="Arial"/>
          <w:sz w:val="22"/>
        </w:rPr>
      </w:pPr>
      <w:r w:rsidRPr="00B56384">
        <w:rPr>
          <w:rFonts w:ascii="Arial" w:hAnsi="Arial" w:cs="Arial"/>
          <w:sz w:val="22"/>
        </w:rPr>
        <w:t>Document for:</w:t>
      </w:r>
      <w:r w:rsidRPr="00B56384">
        <w:rPr>
          <w:rFonts w:ascii="Arial" w:hAnsi="Arial" w:cs="Arial"/>
          <w:sz w:val="22"/>
        </w:rPr>
        <w:tab/>
        <w:t>Discussion</w:t>
      </w:r>
      <w:r w:rsidR="00EF30E0">
        <w:rPr>
          <w:rFonts w:ascii="Arial" w:hAnsi="Arial" w:cs="Arial"/>
          <w:sz w:val="22"/>
        </w:rPr>
        <w:t xml:space="preserve"> &amp; </w:t>
      </w:r>
      <w:r w:rsidRPr="00B56384">
        <w:rPr>
          <w:rFonts w:ascii="Arial" w:hAnsi="Arial" w:cs="Arial"/>
          <w:sz w:val="22"/>
        </w:rPr>
        <w:t>Decision</w:t>
      </w:r>
    </w:p>
    <w:p w14:paraId="0BF104A7" w14:textId="77777777" w:rsidR="005B3495" w:rsidRPr="00B56384" w:rsidRDefault="005B3495" w:rsidP="005B3495">
      <w:pPr>
        <w:rPr>
          <w:rFonts w:ascii="Arial" w:hAnsi="Arial" w:cs="Arial"/>
        </w:rPr>
      </w:pPr>
    </w:p>
    <w:p w14:paraId="384C39D5" w14:textId="77777777" w:rsidR="005B3495" w:rsidRDefault="005B3495" w:rsidP="005B3495">
      <w:pPr>
        <w:pStyle w:val="1"/>
        <w:textAlignment w:val="auto"/>
      </w:pPr>
      <w:r w:rsidRPr="00B56384">
        <w:t>Introduction</w:t>
      </w:r>
    </w:p>
    <w:p w14:paraId="49B05473" w14:textId="0552B3B6" w:rsidR="00006872" w:rsidRPr="00C52821" w:rsidRDefault="00006872" w:rsidP="00006872">
      <w:pPr>
        <w:rPr>
          <w:rFonts w:ascii="Times New Roman" w:hAnsi="Times New Roman" w:cs="Times New Roman"/>
          <w:sz w:val="24"/>
          <w:szCs w:val="24"/>
        </w:rPr>
      </w:pPr>
      <w:r w:rsidRPr="00C52821">
        <w:rPr>
          <w:rFonts w:ascii="Times New Roman" w:hAnsi="Times New Roman" w:cs="Times New Roman" w:hint="eastAsia"/>
          <w:sz w:val="24"/>
          <w:szCs w:val="24"/>
        </w:rPr>
        <w:t>In RAN2</w:t>
      </w:r>
      <w:r w:rsidRPr="00C52821">
        <w:rPr>
          <w:rFonts w:ascii="Times New Roman" w:hAnsi="Times New Roman" w:cs="Times New Roman"/>
          <w:sz w:val="24"/>
          <w:szCs w:val="24"/>
        </w:rPr>
        <w:t xml:space="preserve"> </w:t>
      </w:r>
      <w:r w:rsidR="009111C5">
        <w:rPr>
          <w:rFonts w:ascii="Times New Roman" w:hAnsi="Times New Roman" w:cs="Times New Roman"/>
          <w:sz w:val="24"/>
          <w:szCs w:val="24"/>
        </w:rPr>
        <w:t>#98</w:t>
      </w:r>
      <w:r w:rsidRPr="00C52821">
        <w:rPr>
          <w:rFonts w:ascii="Times New Roman" w:hAnsi="Times New Roman" w:cs="Times New Roman"/>
          <w:sz w:val="24"/>
          <w:szCs w:val="24"/>
        </w:rPr>
        <w:t xml:space="preserve"> </w:t>
      </w:r>
      <w:r w:rsidRPr="00C52821">
        <w:rPr>
          <w:rFonts w:ascii="Times New Roman" w:hAnsi="Times New Roman" w:cs="Times New Roman" w:hint="eastAsia"/>
          <w:sz w:val="24"/>
          <w:szCs w:val="24"/>
        </w:rPr>
        <w:t>meeting</w:t>
      </w:r>
      <w:r w:rsidRPr="00C52821">
        <w:rPr>
          <w:rFonts w:ascii="Times New Roman" w:hAnsi="Times New Roman" w:cs="Times New Roman"/>
          <w:sz w:val="24"/>
          <w:szCs w:val="24"/>
        </w:rPr>
        <w:t>, the following agreement was reached for duplication in CA</w:t>
      </w:r>
      <w:r w:rsidR="00007053">
        <w:rPr>
          <w:rFonts w:ascii="Times New Roman" w:hAnsi="Times New Roman" w:cs="Times New Roman"/>
          <w:sz w:val="24"/>
          <w:szCs w:val="24"/>
        </w:rPr>
        <w:t xml:space="preserve"> [1]:</w:t>
      </w:r>
    </w:p>
    <w:p w14:paraId="0E8598FD" w14:textId="07D59F90" w:rsidR="00006872" w:rsidRDefault="00006872" w:rsidP="00006872">
      <w:pPr>
        <w:pStyle w:val="Doc-text2"/>
        <w:pBdr>
          <w:top w:val="single" w:sz="4" w:space="1" w:color="auto"/>
          <w:left w:val="single" w:sz="4" w:space="4" w:color="auto"/>
          <w:bottom w:val="single" w:sz="4" w:space="1" w:color="auto"/>
          <w:right w:val="single" w:sz="4" w:space="4" w:color="auto"/>
        </w:pBdr>
      </w:pPr>
      <w:r w:rsidRPr="00FA30E8">
        <w:rPr>
          <w:highlight w:val="green"/>
        </w:rPr>
        <w:t>Agreeme</w:t>
      </w:r>
      <w:r w:rsidR="00C52821">
        <w:rPr>
          <w:highlight w:val="green"/>
        </w:rPr>
        <w:t>nts</w:t>
      </w:r>
      <w:r w:rsidR="00C52821">
        <w:t>:</w:t>
      </w:r>
    </w:p>
    <w:p w14:paraId="364AE366" w14:textId="77777777" w:rsidR="00006872" w:rsidRDefault="00006872" w:rsidP="00006872">
      <w:pPr>
        <w:pStyle w:val="Doc-text2"/>
        <w:pBdr>
          <w:top w:val="single" w:sz="4" w:space="1" w:color="auto"/>
          <w:left w:val="single" w:sz="4" w:space="4" w:color="auto"/>
          <w:bottom w:val="single" w:sz="4" w:space="1" w:color="auto"/>
          <w:right w:val="single" w:sz="4" w:space="4" w:color="auto"/>
        </w:pBdr>
      </w:pPr>
      <w:r>
        <w:t>1</w:t>
      </w:r>
      <w:r>
        <w:tab/>
        <w:t>Duplication on a single carrier will not be supported</w:t>
      </w:r>
    </w:p>
    <w:p w14:paraId="72029073" w14:textId="77777777" w:rsidR="00006872" w:rsidRDefault="00006872" w:rsidP="00006872">
      <w:pPr>
        <w:pStyle w:val="Doc-text2"/>
        <w:pBdr>
          <w:top w:val="single" w:sz="4" w:space="1" w:color="auto"/>
          <w:left w:val="single" w:sz="4" w:space="4" w:color="auto"/>
          <w:bottom w:val="single" w:sz="4" w:space="1" w:color="auto"/>
          <w:right w:val="single" w:sz="4" w:space="4" w:color="auto"/>
        </w:pBdr>
      </w:pPr>
      <w:r>
        <w:t>2</w:t>
      </w:r>
      <w:r w:rsidRPr="00FE46C9">
        <w:tab/>
      </w:r>
      <w:r>
        <w:t>RRC configured</w:t>
      </w:r>
      <w:r w:rsidRPr="00FE46C9">
        <w:t xml:space="preserve"> mapping of </w:t>
      </w:r>
      <w:r>
        <w:t xml:space="preserve">the 2 </w:t>
      </w:r>
      <w:r w:rsidRPr="00FE46C9">
        <w:t>duplicate LCHs to different carriers</w:t>
      </w:r>
      <w:r>
        <w:t xml:space="preserve"> will be supported (One carrier cannot have both of the duplicate LCHs mapped to it)</w:t>
      </w:r>
    </w:p>
    <w:p w14:paraId="669573BA" w14:textId="77777777" w:rsidR="00006872" w:rsidRPr="00006872" w:rsidRDefault="00006872" w:rsidP="007D37E9">
      <w:pPr>
        <w:rPr>
          <w:lang w:val="x-none"/>
        </w:rPr>
      </w:pPr>
    </w:p>
    <w:p w14:paraId="45083FDD" w14:textId="5E8B4C41" w:rsidR="007D37E9" w:rsidRPr="00C52821" w:rsidRDefault="007D37E9" w:rsidP="007D37E9">
      <w:pPr>
        <w:rPr>
          <w:rFonts w:ascii="Times New Roman" w:hAnsi="Times New Roman" w:cs="Times New Roman"/>
          <w:sz w:val="24"/>
          <w:szCs w:val="24"/>
        </w:rPr>
      </w:pPr>
      <w:r w:rsidRPr="00C52821">
        <w:rPr>
          <w:rFonts w:ascii="Times New Roman" w:hAnsi="Times New Roman" w:cs="Times New Roman" w:hint="eastAsia"/>
          <w:sz w:val="24"/>
          <w:szCs w:val="24"/>
        </w:rPr>
        <w:t>In RAN2</w:t>
      </w:r>
      <w:r w:rsidRPr="00C52821">
        <w:rPr>
          <w:rFonts w:ascii="Times New Roman" w:hAnsi="Times New Roman" w:cs="Times New Roman"/>
          <w:sz w:val="24"/>
          <w:szCs w:val="24"/>
        </w:rPr>
        <w:t xml:space="preserve"> NR AH</w:t>
      </w:r>
      <w:r w:rsidR="00AF6B07">
        <w:rPr>
          <w:rFonts w:ascii="Times New Roman" w:hAnsi="Times New Roman" w:cs="Times New Roman"/>
          <w:sz w:val="24"/>
          <w:szCs w:val="24"/>
        </w:rPr>
        <w:t>-1706</w:t>
      </w:r>
      <w:r w:rsidRPr="00C52821">
        <w:rPr>
          <w:rFonts w:ascii="Times New Roman" w:hAnsi="Times New Roman" w:cs="Times New Roman"/>
          <w:sz w:val="24"/>
          <w:szCs w:val="24"/>
        </w:rPr>
        <w:t xml:space="preserve"> </w:t>
      </w:r>
      <w:r w:rsidRPr="00C52821">
        <w:rPr>
          <w:rFonts w:ascii="Times New Roman" w:hAnsi="Times New Roman" w:cs="Times New Roman" w:hint="eastAsia"/>
          <w:sz w:val="24"/>
          <w:szCs w:val="24"/>
        </w:rPr>
        <w:t>meeting</w:t>
      </w:r>
      <w:r w:rsidRPr="00C52821">
        <w:rPr>
          <w:rFonts w:ascii="Times New Roman" w:hAnsi="Times New Roman" w:cs="Times New Roman"/>
          <w:sz w:val="24"/>
          <w:szCs w:val="24"/>
        </w:rPr>
        <w:t>, the following agreement was reached for activation/deactivation of packet duplication</w:t>
      </w:r>
      <w:r w:rsidR="00007053">
        <w:rPr>
          <w:rFonts w:ascii="Times New Roman" w:hAnsi="Times New Roman" w:cs="Times New Roman"/>
          <w:sz w:val="24"/>
          <w:szCs w:val="24"/>
        </w:rPr>
        <w:t xml:space="preserve"> [2]</w:t>
      </w:r>
      <w:r w:rsidRPr="00C52821">
        <w:rPr>
          <w:rFonts w:ascii="Times New Roman" w:hAnsi="Times New Roman" w:cs="Times New Roman"/>
          <w:sz w:val="24"/>
          <w:szCs w:val="24"/>
        </w:rPr>
        <w:t>:</w:t>
      </w:r>
    </w:p>
    <w:p w14:paraId="303F0A88" w14:textId="77777777" w:rsidR="007D37E9" w:rsidRDefault="007D37E9" w:rsidP="007D37E9">
      <w:pPr>
        <w:pStyle w:val="Doc-text2"/>
        <w:pBdr>
          <w:top w:val="single" w:sz="4" w:space="1" w:color="auto"/>
          <w:left w:val="single" w:sz="4" w:space="4" w:color="auto"/>
          <w:bottom w:val="single" w:sz="4" w:space="1" w:color="auto"/>
          <w:right w:val="single" w:sz="4" w:space="4" w:color="auto"/>
        </w:pBdr>
      </w:pPr>
      <w:bookmarkStart w:id="1" w:name="_Ref178064866"/>
      <w:r w:rsidRPr="00CF2682">
        <w:rPr>
          <w:highlight w:val="green"/>
        </w:rPr>
        <w:t>Agreements:</w:t>
      </w:r>
    </w:p>
    <w:p w14:paraId="7D83D17A" w14:textId="77777777" w:rsidR="007D37E9" w:rsidRDefault="007D37E9" w:rsidP="007D37E9">
      <w:pPr>
        <w:pStyle w:val="Doc-text2"/>
        <w:pBdr>
          <w:top w:val="single" w:sz="4" w:space="1" w:color="auto"/>
          <w:left w:val="single" w:sz="4" w:space="4" w:color="auto"/>
          <w:bottom w:val="single" w:sz="4" w:space="1" w:color="auto"/>
          <w:right w:val="single" w:sz="4" w:space="4" w:color="auto"/>
        </w:pBdr>
      </w:pPr>
      <w:r>
        <w:t>1:</w:t>
      </w:r>
      <w:r>
        <w:tab/>
        <w:t>MAC CE enables per DRB control of activation/deactivation of packet duplication for DRBs with packet duplication configured by RRC.</w:t>
      </w:r>
    </w:p>
    <w:p w14:paraId="33C53996" w14:textId="21F33E71" w:rsidR="007D37E9" w:rsidRPr="0011109D" w:rsidRDefault="0011109D" w:rsidP="00434477">
      <w:pPr>
        <w:rPr>
          <w:rFonts w:ascii="Times New Roman" w:hAnsi="Times New Roman" w:cs="Times New Roman"/>
          <w:sz w:val="24"/>
          <w:szCs w:val="24"/>
        </w:rPr>
      </w:pPr>
      <w:r w:rsidRPr="00C52821">
        <w:rPr>
          <w:rFonts w:ascii="Times New Roman" w:hAnsi="Times New Roman" w:cs="Times New Roman" w:hint="eastAsia"/>
          <w:sz w:val="24"/>
          <w:szCs w:val="24"/>
        </w:rPr>
        <w:t>In RAN2</w:t>
      </w:r>
      <w:r w:rsidRPr="00C52821">
        <w:rPr>
          <w:rFonts w:ascii="Times New Roman" w:hAnsi="Times New Roman" w:cs="Times New Roman"/>
          <w:sz w:val="24"/>
          <w:szCs w:val="24"/>
        </w:rPr>
        <w:t xml:space="preserve"> NR AH</w:t>
      </w:r>
      <w:r>
        <w:rPr>
          <w:rFonts w:ascii="Times New Roman" w:hAnsi="Times New Roman" w:cs="Times New Roman"/>
          <w:sz w:val="24"/>
          <w:szCs w:val="24"/>
        </w:rPr>
        <w:t>-1801</w:t>
      </w:r>
      <w:r w:rsidRPr="00C52821">
        <w:rPr>
          <w:rFonts w:ascii="Times New Roman" w:hAnsi="Times New Roman" w:cs="Times New Roman"/>
          <w:sz w:val="24"/>
          <w:szCs w:val="24"/>
        </w:rPr>
        <w:t xml:space="preserve"> </w:t>
      </w:r>
      <w:r w:rsidRPr="00C52821">
        <w:rPr>
          <w:rFonts w:ascii="Times New Roman" w:hAnsi="Times New Roman" w:cs="Times New Roman" w:hint="eastAsia"/>
          <w:sz w:val="24"/>
          <w:szCs w:val="24"/>
        </w:rPr>
        <w:t>meeting</w:t>
      </w:r>
      <w:r w:rsidRPr="00C52821">
        <w:rPr>
          <w:rFonts w:ascii="Times New Roman" w:hAnsi="Times New Roman" w:cs="Times New Roman"/>
          <w:sz w:val="24"/>
          <w:szCs w:val="24"/>
        </w:rPr>
        <w:t>, the following agreement was reached for activation/deactivation of packet duplication</w:t>
      </w:r>
      <w:r>
        <w:rPr>
          <w:rFonts w:ascii="Times New Roman" w:hAnsi="Times New Roman" w:cs="Times New Roman"/>
          <w:sz w:val="24"/>
          <w:szCs w:val="24"/>
        </w:rPr>
        <w:t xml:space="preserve"> [2]</w:t>
      </w:r>
      <w:r w:rsidRPr="00C52821">
        <w:rPr>
          <w:rFonts w:ascii="Times New Roman" w:hAnsi="Times New Roman" w:cs="Times New Roman"/>
          <w:sz w:val="24"/>
          <w:szCs w:val="24"/>
        </w:rPr>
        <w:t>:</w:t>
      </w:r>
    </w:p>
    <w:p w14:paraId="157FC40F" w14:textId="77777777" w:rsidR="008A780F" w:rsidRDefault="008A780F" w:rsidP="008A780F">
      <w:pPr>
        <w:pStyle w:val="Doc-text2"/>
        <w:pBdr>
          <w:top w:val="single" w:sz="4" w:space="1" w:color="auto"/>
          <w:left w:val="single" w:sz="4" w:space="4" w:color="auto"/>
          <w:bottom w:val="single" w:sz="4" w:space="1" w:color="auto"/>
          <w:right w:val="single" w:sz="4" w:space="4" w:color="auto"/>
        </w:pBdr>
      </w:pPr>
      <w:r w:rsidRPr="00CF2682">
        <w:rPr>
          <w:highlight w:val="green"/>
        </w:rPr>
        <w:t>Agreements:</w:t>
      </w:r>
    </w:p>
    <w:p w14:paraId="20EBA80F" w14:textId="77777777" w:rsidR="0011109D" w:rsidRPr="0056381D" w:rsidRDefault="0011109D" w:rsidP="0011109D">
      <w:pPr>
        <w:pStyle w:val="Doc-text2"/>
        <w:widowControl/>
        <w:numPr>
          <w:ilvl w:val="0"/>
          <w:numId w:val="44"/>
        </w:numPr>
        <w:pBdr>
          <w:top w:val="single" w:sz="4" w:space="1" w:color="auto"/>
          <w:left w:val="single" w:sz="4" w:space="4" w:color="auto"/>
          <w:bottom w:val="single" w:sz="4" w:space="1" w:color="auto"/>
          <w:right w:val="single" w:sz="4" w:space="4" w:color="auto"/>
        </w:pBdr>
        <w:jc w:val="left"/>
      </w:pPr>
      <w:r>
        <w:t xml:space="preserve">If SRB is configured to use duplication, </w:t>
      </w:r>
      <w:r w:rsidRPr="0056381D">
        <w:t>the</w:t>
      </w:r>
      <w:r>
        <w:t xml:space="preserve"> </w:t>
      </w:r>
      <w:r w:rsidRPr="0056381D">
        <w:t xml:space="preserve">state is </w:t>
      </w:r>
      <w:r>
        <w:t xml:space="preserve">always </w:t>
      </w:r>
      <w:r w:rsidRPr="0056381D">
        <w:t>active</w:t>
      </w:r>
    </w:p>
    <w:p w14:paraId="0B9B0F63" w14:textId="77777777" w:rsidR="0011109D" w:rsidRPr="001951FD" w:rsidRDefault="0011109D" w:rsidP="0011109D">
      <w:pPr>
        <w:pStyle w:val="Doc-text2"/>
        <w:widowControl/>
        <w:numPr>
          <w:ilvl w:val="0"/>
          <w:numId w:val="44"/>
        </w:numPr>
        <w:pBdr>
          <w:top w:val="single" w:sz="4" w:space="1" w:color="auto"/>
          <w:left w:val="single" w:sz="4" w:space="4" w:color="auto"/>
          <w:bottom w:val="single" w:sz="4" w:space="1" w:color="auto"/>
          <w:right w:val="single" w:sz="4" w:space="4" w:color="auto"/>
        </w:pBdr>
        <w:jc w:val="left"/>
      </w:pPr>
      <w:r w:rsidRPr="001951FD">
        <w:t>FFS Duplication is supported for SRBs for CA</w:t>
      </w:r>
      <w:r>
        <w:t xml:space="preserve"> </w:t>
      </w:r>
    </w:p>
    <w:p w14:paraId="02B86496" w14:textId="77777777" w:rsidR="0011109D" w:rsidRPr="0011109D" w:rsidRDefault="0011109D" w:rsidP="00434477">
      <w:pPr>
        <w:rPr>
          <w:rFonts w:ascii="Times New Roman" w:hAnsi="Times New Roman" w:cs="Times New Roman"/>
          <w:sz w:val="24"/>
          <w:szCs w:val="24"/>
          <w:lang w:val="x-none"/>
        </w:rPr>
      </w:pPr>
    </w:p>
    <w:p w14:paraId="37141CA1" w14:textId="7B36400D" w:rsidR="00A469B8" w:rsidRPr="00434477" w:rsidRDefault="00A469B8" w:rsidP="00434477">
      <w:pPr>
        <w:rPr>
          <w:rFonts w:ascii="Times New Roman" w:hAnsi="Times New Roman" w:cs="Times New Roman"/>
          <w:sz w:val="24"/>
          <w:szCs w:val="24"/>
        </w:rPr>
      </w:pPr>
      <w:r w:rsidRPr="00434477">
        <w:rPr>
          <w:rFonts w:ascii="Times New Roman" w:hAnsi="Times New Roman" w:cs="Times New Roman"/>
          <w:sz w:val="24"/>
          <w:szCs w:val="24"/>
        </w:rPr>
        <w:t xml:space="preserve">In this contribution, we </w:t>
      </w:r>
      <w:r w:rsidR="005A454C">
        <w:rPr>
          <w:rFonts w:ascii="Times New Roman" w:hAnsi="Times New Roman" w:cs="Times New Roman"/>
          <w:sz w:val="24"/>
          <w:szCs w:val="24"/>
        </w:rPr>
        <w:t xml:space="preserve">considering the impacts </w:t>
      </w:r>
      <w:proofErr w:type="spellStart"/>
      <w:r w:rsidR="005C120E" w:rsidRPr="005C120E">
        <w:rPr>
          <w:rFonts w:ascii="Times New Roman" w:hAnsi="Times New Roman" w:cs="Times New Roman"/>
          <w:sz w:val="24"/>
          <w:szCs w:val="24"/>
        </w:rPr>
        <w:t>SCell</w:t>
      </w:r>
      <w:proofErr w:type="spellEnd"/>
      <w:r w:rsidR="005C120E" w:rsidRPr="005C120E">
        <w:rPr>
          <w:rFonts w:ascii="Times New Roman" w:hAnsi="Times New Roman" w:cs="Times New Roman"/>
          <w:sz w:val="24"/>
          <w:szCs w:val="24"/>
        </w:rPr>
        <w:t xml:space="preserve"> activation/deactivation on enable/disable of PDCP duplication</w:t>
      </w:r>
      <w:r w:rsidR="00AF6B07">
        <w:rPr>
          <w:rFonts w:ascii="Times New Roman" w:hAnsi="Times New Roman" w:cs="Times New Roman"/>
          <w:sz w:val="24"/>
          <w:szCs w:val="24"/>
        </w:rPr>
        <w:t xml:space="preserve"> </w:t>
      </w:r>
      <w:r w:rsidR="00AF6B07">
        <w:rPr>
          <w:rFonts w:ascii="Times New Roman" w:hAnsi="Times New Roman" w:cs="Times New Roman" w:hint="eastAsia"/>
          <w:sz w:val="24"/>
          <w:szCs w:val="24"/>
        </w:rPr>
        <w:t>for</w:t>
      </w:r>
      <w:r w:rsidR="00AF6B07">
        <w:rPr>
          <w:rFonts w:ascii="Times New Roman" w:hAnsi="Times New Roman" w:cs="Times New Roman"/>
          <w:sz w:val="24"/>
          <w:szCs w:val="24"/>
        </w:rPr>
        <w:t xml:space="preserve"> DRB</w:t>
      </w:r>
      <w:r w:rsidRPr="00434477">
        <w:rPr>
          <w:rFonts w:ascii="Times New Roman" w:hAnsi="Times New Roman" w:cs="Times New Roman"/>
          <w:sz w:val="24"/>
          <w:szCs w:val="24"/>
        </w:rPr>
        <w:t xml:space="preserve">. </w:t>
      </w:r>
    </w:p>
    <w:bookmarkEnd w:id="1"/>
    <w:p w14:paraId="199B2A27" w14:textId="7683CEAB" w:rsidR="00A469B8" w:rsidRPr="00B56384" w:rsidRDefault="00A469B8" w:rsidP="00A469B8">
      <w:pPr>
        <w:pStyle w:val="1"/>
        <w:rPr>
          <w:lang w:val="en-US"/>
        </w:rPr>
      </w:pPr>
      <w:r w:rsidRPr="00B56384">
        <w:rPr>
          <w:lang w:val="en-US"/>
        </w:rPr>
        <w:t>Discussion</w:t>
      </w:r>
    </w:p>
    <w:p w14:paraId="1A09C85D" w14:textId="6050BFD3" w:rsidR="00CE25AE" w:rsidRDefault="00CE25AE" w:rsidP="00CE25AE">
      <w:pPr>
        <w:pStyle w:val="20"/>
      </w:pPr>
      <w:r>
        <w:t>Impacts</w:t>
      </w:r>
      <w:r>
        <w:rPr>
          <w:rFonts w:hint="eastAsia"/>
        </w:rPr>
        <w:t xml:space="preserve"> of </w:t>
      </w:r>
      <w:proofErr w:type="spellStart"/>
      <w:r>
        <w:rPr>
          <w:rFonts w:hint="eastAsia"/>
        </w:rPr>
        <w:t>SCell</w:t>
      </w:r>
      <w:proofErr w:type="spellEnd"/>
      <w:r>
        <w:t xml:space="preserve"> deactivation on </w:t>
      </w:r>
      <w:r w:rsidR="00916F84">
        <w:t>deactivation</w:t>
      </w:r>
      <w:r>
        <w:t xml:space="preserve"> of PDCP duplication</w:t>
      </w:r>
      <w:r w:rsidR="00DF4FF9">
        <w:t xml:space="preserve"> in CA</w:t>
      </w:r>
    </w:p>
    <w:p w14:paraId="27781848" w14:textId="52D1D66E" w:rsidR="0088440F" w:rsidRPr="0088440F" w:rsidRDefault="0088440F" w:rsidP="0088440F">
      <w:pPr>
        <w:rPr>
          <w:rFonts w:ascii="Times New Roman" w:hAnsi="Times New Roman" w:cs="Times New Roman"/>
          <w:sz w:val="24"/>
          <w:szCs w:val="24"/>
        </w:rPr>
      </w:pPr>
      <w:r w:rsidRPr="0088440F">
        <w:rPr>
          <w:rFonts w:ascii="Times New Roman" w:hAnsi="Times New Roman" w:cs="Times New Roman"/>
          <w:sz w:val="24"/>
          <w:szCs w:val="24"/>
        </w:rPr>
        <w:t>A</w:t>
      </w:r>
      <w:r w:rsidRPr="0088440F">
        <w:rPr>
          <w:rFonts w:ascii="Times New Roman" w:hAnsi="Times New Roman" w:cs="Times New Roman" w:hint="eastAsia"/>
          <w:sz w:val="24"/>
          <w:szCs w:val="24"/>
        </w:rPr>
        <w:t xml:space="preserve">ccording </w:t>
      </w:r>
      <w:r w:rsidRPr="0088440F">
        <w:rPr>
          <w:rFonts w:ascii="Times New Roman" w:hAnsi="Times New Roman" w:cs="Times New Roman"/>
          <w:sz w:val="24"/>
          <w:szCs w:val="24"/>
        </w:rPr>
        <w:t>to the agreement</w:t>
      </w:r>
      <w:r w:rsidR="00007053">
        <w:rPr>
          <w:rFonts w:ascii="Times New Roman" w:hAnsi="Times New Roman" w:cs="Times New Roman"/>
          <w:sz w:val="24"/>
          <w:szCs w:val="24"/>
        </w:rPr>
        <w:t>s</w:t>
      </w:r>
      <w:r w:rsidRPr="0088440F">
        <w:rPr>
          <w:rFonts w:ascii="Times New Roman" w:hAnsi="Times New Roman" w:cs="Times New Roman"/>
          <w:sz w:val="24"/>
          <w:szCs w:val="24"/>
        </w:rPr>
        <w:t xml:space="preserve">, if a DRB is configured with PDCP duplication and activated, there should be at least a </w:t>
      </w:r>
      <w:proofErr w:type="spellStart"/>
      <w:r w:rsidRPr="0088440F">
        <w:rPr>
          <w:rFonts w:ascii="Times New Roman" w:hAnsi="Times New Roman" w:cs="Times New Roman"/>
          <w:sz w:val="24"/>
          <w:szCs w:val="24"/>
        </w:rPr>
        <w:t>SCell</w:t>
      </w:r>
      <w:proofErr w:type="spellEnd"/>
      <w:r w:rsidRPr="0088440F">
        <w:rPr>
          <w:rFonts w:ascii="Times New Roman" w:hAnsi="Times New Roman" w:cs="Times New Roman"/>
          <w:sz w:val="24"/>
          <w:szCs w:val="24"/>
        </w:rPr>
        <w:t xml:space="preserve"> is activated for each duplicate LCH</w:t>
      </w:r>
      <w:r w:rsidR="008D7DC5">
        <w:rPr>
          <w:rFonts w:ascii="Times New Roman" w:hAnsi="Times New Roman" w:cs="Times New Roman"/>
          <w:sz w:val="24"/>
          <w:szCs w:val="24"/>
        </w:rPr>
        <w:t xml:space="preserve"> restricted to </w:t>
      </w:r>
      <w:proofErr w:type="spellStart"/>
      <w:r w:rsidR="008D7DC5">
        <w:rPr>
          <w:rFonts w:ascii="Times New Roman" w:hAnsi="Times New Roman" w:cs="Times New Roman"/>
          <w:sz w:val="24"/>
          <w:szCs w:val="24"/>
        </w:rPr>
        <w:t>SCells</w:t>
      </w:r>
      <w:proofErr w:type="spellEnd"/>
      <w:r w:rsidRPr="0088440F">
        <w:rPr>
          <w:rFonts w:ascii="Times New Roman" w:hAnsi="Times New Roman" w:cs="Times New Roman"/>
          <w:sz w:val="24"/>
          <w:szCs w:val="24"/>
        </w:rPr>
        <w:t xml:space="preserve">. </w:t>
      </w:r>
      <w:r w:rsidR="00701EDA">
        <w:rPr>
          <w:rFonts w:ascii="Times New Roman" w:hAnsi="Times New Roman" w:cs="Times New Roman"/>
          <w:sz w:val="24"/>
          <w:szCs w:val="24"/>
        </w:rPr>
        <w:t>I</w:t>
      </w:r>
      <w:r w:rsidRPr="0088440F">
        <w:rPr>
          <w:rFonts w:ascii="Times New Roman" w:hAnsi="Times New Roman" w:cs="Times New Roman"/>
          <w:sz w:val="24"/>
          <w:szCs w:val="24"/>
        </w:rPr>
        <w:t xml:space="preserve">f </w:t>
      </w:r>
      <w:r w:rsidR="00701EDA">
        <w:rPr>
          <w:rFonts w:ascii="Times New Roman" w:hAnsi="Times New Roman" w:cs="Times New Roman"/>
          <w:sz w:val="24"/>
          <w:szCs w:val="24"/>
        </w:rPr>
        <w:t xml:space="preserve">all </w:t>
      </w:r>
      <w:proofErr w:type="spellStart"/>
      <w:r w:rsidRPr="0088440F">
        <w:rPr>
          <w:rFonts w:ascii="Times New Roman" w:hAnsi="Times New Roman" w:cs="Times New Roman"/>
          <w:sz w:val="24"/>
          <w:szCs w:val="24"/>
        </w:rPr>
        <w:t>SCell</w:t>
      </w:r>
      <w:r w:rsidR="00701EDA">
        <w:rPr>
          <w:rFonts w:ascii="Times New Roman" w:hAnsi="Times New Roman" w:cs="Times New Roman"/>
          <w:sz w:val="24"/>
          <w:szCs w:val="24"/>
        </w:rPr>
        <w:t>s</w:t>
      </w:r>
      <w:proofErr w:type="spellEnd"/>
      <w:r w:rsidR="00701EDA">
        <w:rPr>
          <w:rFonts w:ascii="Times New Roman" w:hAnsi="Times New Roman" w:cs="Times New Roman"/>
          <w:sz w:val="24"/>
          <w:szCs w:val="24"/>
        </w:rPr>
        <w:t xml:space="preserve"> associated to one of the du</w:t>
      </w:r>
      <w:r w:rsidR="00701EDA">
        <w:rPr>
          <w:rFonts w:ascii="Times New Roman" w:hAnsi="Times New Roman" w:cs="Times New Roman" w:hint="eastAsia"/>
          <w:sz w:val="24"/>
          <w:szCs w:val="24"/>
        </w:rPr>
        <w:t>plicate</w:t>
      </w:r>
      <w:r w:rsidR="00701EDA">
        <w:rPr>
          <w:rFonts w:ascii="Times New Roman" w:hAnsi="Times New Roman" w:cs="Times New Roman"/>
          <w:sz w:val="24"/>
          <w:szCs w:val="24"/>
        </w:rPr>
        <w:t xml:space="preserve"> LCHs are</w:t>
      </w:r>
      <w:r w:rsidRPr="0088440F">
        <w:rPr>
          <w:rFonts w:ascii="Times New Roman" w:hAnsi="Times New Roman" w:cs="Times New Roman"/>
          <w:sz w:val="24"/>
          <w:szCs w:val="24"/>
        </w:rPr>
        <w:t xml:space="preserve"> deactivated, PDCP duplication is no more valid. So solutions should be provide to ensure that if all </w:t>
      </w:r>
      <w:proofErr w:type="spellStart"/>
      <w:r w:rsidRPr="0088440F">
        <w:rPr>
          <w:rFonts w:ascii="Times New Roman" w:hAnsi="Times New Roman" w:cs="Times New Roman"/>
          <w:sz w:val="24"/>
          <w:szCs w:val="24"/>
        </w:rPr>
        <w:t>SCells</w:t>
      </w:r>
      <w:proofErr w:type="spellEnd"/>
      <w:r w:rsidRPr="0088440F">
        <w:rPr>
          <w:rFonts w:ascii="Times New Roman" w:hAnsi="Times New Roman" w:cs="Times New Roman"/>
          <w:sz w:val="24"/>
          <w:szCs w:val="24"/>
        </w:rPr>
        <w:t xml:space="preserve"> </w:t>
      </w:r>
      <w:r w:rsidR="00701EDA">
        <w:rPr>
          <w:rFonts w:ascii="Times New Roman" w:hAnsi="Times New Roman" w:cs="Times New Roman"/>
          <w:sz w:val="24"/>
          <w:szCs w:val="24"/>
        </w:rPr>
        <w:t xml:space="preserve">associated to one of the duplicate LCHs </w:t>
      </w:r>
      <w:r w:rsidRPr="0088440F">
        <w:rPr>
          <w:rFonts w:ascii="Times New Roman" w:hAnsi="Times New Roman" w:cs="Times New Roman"/>
          <w:sz w:val="24"/>
          <w:szCs w:val="24"/>
        </w:rPr>
        <w:t xml:space="preserve">are deactivated, the PDCP duplication </w:t>
      </w:r>
      <w:r w:rsidR="00701EDA">
        <w:rPr>
          <w:rFonts w:ascii="Times New Roman" w:hAnsi="Times New Roman" w:cs="Times New Roman"/>
          <w:sz w:val="24"/>
          <w:szCs w:val="24"/>
        </w:rPr>
        <w:t>is</w:t>
      </w:r>
      <w:r w:rsidRPr="0088440F">
        <w:rPr>
          <w:rFonts w:ascii="Times New Roman" w:hAnsi="Times New Roman" w:cs="Times New Roman"/>
          <w:sz w:val="24"/>
          <w:szCs w:val="24"/>
        </w:rPr>
        <w:t xml:space="preserve"> also deactivated. Following two solutions can be considered:</w:t>
      </w:r>
    </w:p>
    <w:p w14:paraId="30FC46F9" w14:textId="2FF121B0" w:rsidR="00007053" w:rsidRDefault="0088440F" w:rsidP="002076C4">
      <w:pPr>
        <w:ind w:leftChars="200" w:left="420"/>
        <w:rPr>
          <w:rFonts w:ascii="Times New Roman" w:hAnsi="Times New Roman" w:cs="Times New Roman"/>
          <w:b/>
          <w:sz w:val="24"/>
          <w:szCs w:val="24"/>
        </w:rPr>
      </w:pPr>
      <w:r w:rsidRPr="00007053">
        <w:rPr>
          <w:rFonts w:ascii="Times New Roman" w:hAnsi="Times New Roman" w:cs="Times New Roman"/>
          <w:b/>
          <w:sz w:val="24"/>
          <w:szCs w:val="24"/>
        </w:rPr>
        <w:t xml:space="preserve">Option </w:t>
      </w:r>
      <w:r w:rsidR="00007053">
        <w:rPr>
          <w:rFonts w:ascii="Times New Roman" w:hAnsi="Times New Roman" w:cs="Times New Roman"/>
          <w:b/>
          <w:sz w:val="24"/>
          <w:szCs w:val="24"/>
        </w:rPr>
        <w:t>1</w:t>
      </w:r>
      <w:r w:rsidRPr="0088440F">
        <w:rPr>
          <w:rFonts w:ascii="Times New Roman" w:hAnsi="Times New Roman" w:cs="Times New Roman"/>
          <w:sz w:val="24"/>
          <w:szCs w:val="24"/>
        </w:rPr>
        <w:t>: The functions for cell activation/deactivation and PDCP duplication activation/deactivation can be decoupled (</w:t>
      </w:r>
      <w:r w:rsidRPr="0088440F">
        <w:rPr>
          <w:rFonts w:ascii="Times New Roman" w:hAnsi="Times New Roman" w:cs="Times New Roman" w:hint="eastAsia"/>
          <w:sz w:val="24"/>
          <w:szCs w:val="24"/>
        </w:rPr>
        <w:t xml:space="preserve">As a </w:t>
      </w:r>
      <w:proofErr w:type="spellStart"/>
      <w:r w:rsidRPr="0088440F">
        <w:rPr>
          <w:rFonts w:ascii="Times New Roman" w:hAnsi="Times New Roman" w:cs="Times New Roman" w:hint="eastAsia"/>
          <w:sz w:val="24"/>
          <w:szCs w:val="24"/>
        </w:rPr>
        <w:t>gNB</w:t>
      </w:r>
      <w:proofErr w:type="spellEnd"/>
      <w:r w:rsidRPr="0088440F">
        <w:rPr>
          <w:rFonts w:ascii="Times New Roman" w:hAnsi="Times New Roman" w:cs="Times New Roman" w:hint="eastAsia"/>
          <w:sz w:val="24"/>
          <w:szCs w:val="24"/>
        </w:rPr>
        <w:t xml:space="preserve"> </w:t>
      </w:r>
      <w:r w:rsidRPr="0088440F">
        <w:rPr>
          <w:rFonts w:ascii="Times New Roman" w:hAnsi="Times New Roman" w:cs="Times New Roman"/>
          <w:sz w:val="24"/>
          <w:szCs w:val="24"/>
        </w:rPr>
        <w:t>implementation</w:t>
      </w:r>
      <w:r w:rsidRPr="0088440F">
        <w:rPr>
          <w:rFonts w:ascii="Times New Roman" w:hAnsi="Times New Roman" w:cs="Times New Roman" w:hint="eastAsia"/>
          <w:sz w:val="24"/>
          <w:szCs w:val="24"/>
        </w:rPr>
        <w:t xml:space="preserve">, </w:t>
      </w:r>
      <w:proofErr w:type="spellStart"/>
      <w:r w:rsidRPr="0088440F">
        <w:rPr>
          <w:rFonts w:ascii="Times New Roman" w:hAnsi="Times New Roman" w:cs="Times New Roman" w:hint="eastAsia"/>
          <w:sz w:val="24"/>
          <w:szCs w:val="24"/>
        </w:rPr>
        <w:t>gNB</w:t>
      </w:r>
      <w:proofErr w:type="spellEnd"/>
      <w:r w:rsidRPr="0088440F">
        <w:rPr>
          <w:rFonts w:ascii="Times New Roman" w:hAnsi="Times New Roman" w:cs="Times New Roman" w:hint="eastAsia"/>
          <w:sz w:val="24"/>
          <w:szCs w:val="24"/>
        </w:rPr>
        <w:t xml:space="preserve"> can send the PDCP </w:t>
      </w:r>
      <w:r w:rsidRPr="0088440F">
        <w:rPr>
          <w:rFonts w:ascii="Times New Roman" w:hAnsi="Times New Roman" w:cs="Times New Roman"/>
          <w:sz w:val="24"/>
          <w:szCs w:val="24"/>
        </w:rPr>
        <w:t>duplication</w:t>
      </w:r>
      <w:r w:rsidRPr="0088440F">
        <w:rPr>
          <w:rFonts w:ascii="Times New Roman" w:hAnsi="Times New Roman" w:cs="Times New Roman" w:hint="eastAsia"/>
          <w:sz w:val="24"/>
          <w:szCs w:val="24"/>
        </w:rPr>
        <w:t xml:space="preserve"> </w:t>
      </w:r>
      <w:r w:rsidRPr="0088440F">
        <w:rPr>
          <w:rFonts w:ascii="Times New Roman" w:hAnsi="Times New Roman" w:cs="Times New Roman"/>
          <w:sz w:val="24"/>
          <w:szCs w:val="24"/>
        </w:rPr>
        <w:t>deactivation</w:t>
      </w:r>
      <w:r w:rsidRPr="0088440F">
        <w:rPr>
          <w:rFonts w:ascii="Times New Roman" w:hAnsi="Times New Roman" w:cs="Times New Roman" w:hint="eastAsia"/>
          <w:sz w:val="24"/>
          <w:szCs w:val="24"/>
        </w:rPr>
        <w:t xml:space="preserve"> command and cell deactivation together, or </w:t>
      </w:r>
      <w:proofErr w:type="spellStart"/>
      <w:r w:rsidRPr="0088440F">
        <w:rPr>
          <w:rFonts w:ascii="Times New Roman" w:hAnsi="Times New Roman" w:cs="Times New Roman" w:hint="eastAsia"/>
          <w:sz w:val="24"/>
          <w:szCs w:val="24"/>
        </w:rPr>
        <w:t>gNB</w:t>
      </w:r>
      <w:proofErr w:type="spellEnd"/>
      <w:r w:rsidRPr="0088440F">
        <w:rPr>
          <w:rFonts w:ascii="Times New Roman" w:hAnsi="Times New Roman" w:cs="Times New Roman" w:hint="eastAsia"/>
          <w:sz w:val="24"/>
          <w:szCs w:val="24"/>
        </w:rPr>
        <w:t xml:space="preserve"> </w:t>
      </w:r>
      <w:r w:rsidRPr="0088440F">
        <w:rPr>
          <w:rFonts w:ascii="Times New Roman" w:hAnsi="Times New Roman" w:cs="Times New Roman"/>
          <w:sz w:val="24"/>
          <w:szCs w:val="24"/>
        </w:rPr>
        <w:t>can deactivate</w:t>
      </w:r>
      <w:r w:rsidRPr="0088440F">
        <w:rPr>
          <w:rFonts w:ascii="Times New Roman" w:hAnsi="Times New Roman" w:cs="Times New Roman" w:hint="eastAsia"/>
          <w:sz w:val="24"/>
          <w:szCs w:val="24"/>
        </w:rPr>
        <w:t xml:space="preserve"> the duplication before cell </w:t>
      </w:r>
      <w:r w:rsidRPr="0088440F">
        <w:rPr>
          <w:rFonts w:ascii="Times New Roman" w:hAnsi="Times New Roman" w:cs="Times New Roman"/>
          <w:sz w:val="24"/>
          <w:szCs w:val="24"/>
        </w:rPr>
        <w:t>deactivation)</w:t>
      </w:r>
      <w:r w:rsidR="00007053">
        <w:rPr>
          <w:rFonts w:ascii="Times New Roman" w:hAnsi="Times New Roman" w:cs="Times New Roman"/>
          <w:sz w:val="24"/>
          <w:szCs w:val="24"/>
        </w:rPr>
        <w:t>[3].</w:t>
      </w:r>
      <w:r w:rsidR="00007053" w:rsidRPr="00007053">
        <w:rPr>
          <w:rFonts w:ascii="Times New Roman" w:hAnsi="Times New Roman" w:cs="Times New Roman"/>
          <w:b/>
          <w:sz w:val="24"/>
          <w:szCs w:val="24"/>
        </w:rPr>
        <w:t xml:space="preserve"> </w:t>
      </w:r>
    </w:p>
    <w:p w14:paraId="1826B618" w14:textId="0D49E0A5" w:rsidR="00007053" w:rsidRPr="0088440F" w:rsidRDefault="00007053" w:rsidP="002076C4">
      <w:pPr>
        <w:ind w:leftChars="200" w:left="420"/>
        <w:rPr>
          <w:rFonts w:ascii="Times New Roman" w:hAnsi="Times New Roman" w:cs="Times New Roman"/>
          <w:sz w:val="24"/>
          <w:szCs w:val="24"/>
        </w:rPr>
      </w:pPr>
      <w:r w:rsidRPr="00007053">
        <w:rPr>
          <w:rFonts w:ascii="Times New Roman" w:hAnsi="Times New Roman" w:cs="Times New Roman"/>
          <w:b/>
          <w:sz w:val="24"/>
          <w:szCs w:val="24"/>
        </w:rPr>
        <w:t xml:space="preserve">Option </w:t>
      </w:r>
      <w:r>
        <w:rPr>
          <w:rFonts w:ascii="Times New Roman" w:hAnsi="Times New Roman" w:cs="Times New Roman"/>
          <w:b/>
          <w:sz w:val="24"/>
          <w:szCs w:val="24"/>
        </w:rPr>
        <w:t>2</w:t>
      </w:r>
      <w:r w:rsidRPr="0088440F">
        <w:rPr>
          <w:rFonts w:ascii="Times New Roman" w:hAnsi="Times New Roman" w:cs="Times New Roman"/>
          <w:sz w:val="24"/>
          <w:szCs w:val="24"/>
        </w:rPr>
        <w:t xml:space="preserve">: The UE should deactivate PDCP duplication of a DRB when all the </w:t>
      </w:r>
      <w:proofErr w:type="spellStart"/>
      <w:r w:rsidRPr="0088440F">
        <w:rPr>
          <w:rFonts w:ascii="Times New Roman" w:hAnsi="Times New Roman" w:cs="Times New Roman"/>
          <w:sz w:val="24"/>
          <w:szCs w:val="24"/>
        </w:rPr>
        <w:t>SCell</w:t>
      </w:r>
      <w:proofErr w:type="spellEnd"/>
      <w:r w:rsidRPr="0088440F">
        <w:rPr>
          <w:rFonts w:ascii="Times New Roman" w:hAnsi="Times New Roman" w:cs="Times New Roman"/>
          <w:sz w:val="24"/>
          <w:szCs w:val="24"/>
        </w:rPr>
        <w:t xml:space="preserve">(s) </w:t>
      </w:r>
      <w:r w:rsidR="008D7DC5">
        <w:rPr>
          <w:rFonts w:ascii="Times New Roman" w:hAnsi="Times New Roman" w:cs="Times New Roman"/>
          <w:sz w:val="24"/>
          <w:szCs w:val="24"/>
        </w:rPr>
        <w:t xml:space="preserve">associated </w:t>
      </w:r>
      <w:r w:rsidR="008D7DC5">
        <w:rPr>
          <w:rFonts w:ascii="Times New Roman" w:hAnsi="Times New Roman" w:cs="Times New Roman"/>
          <w:sz w:val="24"/>
          <w:szCs w:val="24"/>
        </w:rPr>
        <w:lastRenderedPageBreak/>
        <w:t xml:space="preserve">to </w:t>
      </w:r>
      <w:r w:rsidRPr="0088440F">
        <w:rPr>
          <w:rFonts w:ascii="Times New Roman" w:hAnsi="Times New Roman" w:cs="Times New Roman"/>
          <w:sz w:val="24"/>
          <w:szCs w:val="24"/>
        </w:rPr>
        <w:t>one</w:t>
      </w:r>
      <w:r w:rsidR="008D7DC5">
        <w:rPr>
          <w:rFonts w:ascii="Times New Roman" w:hAnsi="Times New Roman" w:cs="Times New Roman"/>
          <w:sz w:val="24"/>
          <w:szCs w:val="24"/>
        </w:rPr>
        <w:t xml:space="preserve"> of the duplicated</w:t>
      </w:r>
      <w:r w:rsidRPr="0088440F">
        <w:rPr>
          <w:rFonts w:ascii="Times New Roman" w:hAnsi="Times New Roman" w:cs="Times New Roman"/>
          <w:sz w:val="24"/>
          <w:szCs w:val="24"/>
        </w:rPr>
        <w:t xml:space="preserve"> LCH</w:t>
      </w:r>
      <w:r w:rsidR="008D7DC5">
        <w:rPr>
          <w:rFonts w:ascii="Times New Roman" w:hAnsi="Times New Roman" w:cs="Times New Roman"/>
          <w:sz w:val="24"/>
          <w:szCs w:val="24"/>
        </w:rPr>
        <w:t>s</w:t>
      </w:r>
      <w:r w:rsidRPr="0088440F">
        <w:rPr>
          <w:rFonts w:ascii="Times New Roman" w:hAnsi="Times New Roman" w:cs="Times New Roman"/>
          <w:sz w:val="24"/>
          <w:szCs w:val="24"/>
        </w:rPr>
        <w:t xml:space="preserve"> of the DRB is deactivated </w:t>
      </w:r>
      <w:r>
        <w:rPr>
          <w:rFonts w:ascii="Times New Roman" w:hAnsi="Times New Roman" w:cs="Times New Roman"/>
          <w:sz w:val="24"/>
          <w:szCs w:val="24"/>
        </w:rPr>
        <w:t>[4-5].</w:t>
      </w:r>
    </w:p>
    <w:p w14:paraId="440D6186" w14:textId="6E23F849" w:rsidR="0088440F" w:rsidRPr="008D7DC5" w:rsidRDefault="0088440F" w:rsidP="0088440F">
      <w:pPr>
        <w:rPr>
          <w:rFonts w:ascii="Times New Roman" w:hAnsi="Times New Roman" w:cs="Times New Roman"/>
          <w:sz w:val="24"/>
          <w:szCs w:val="24"/>
        </w:rPr>
      </w:pPr>
    </w:p>
    <w:p w14:paraId="3A8DD4A8" w14:textId="45E8A141" w:rsidR="00007053" w:rsidRPr="0088440F" w:rsidRDefault="00007053" w:rsidP="0088440F">
      <w:pPr>
        <w:rPr>
          <w:rFonts w:ascii="Times New Roman" w:hAnsi="Times New Roman" w:cs="Times New Roman"/>
          <w:sz w:val="24"/>
          <w:szCs w:val="24"/>
        </w:rPr>
      </w:pPr>
      <w:r>
        <w:rPr>
          <w:rFonts w:ascii="Times New Roman" w:hAnsi="Times New Roman" w:cs="Times New Roman"/>
          <w:sz w:val="24"/>
          <w:szCs w:val="24"/>
        </w:rPr>
        <w:t xml:space="preserve">Both the options can </w:t>
      </w:r>
      <w:r w:rsidR="001B1ACC">
        <w:rPr>
          <w:rFonts w:ascii="Times New Roman" w:hAnsi="Times New Roman" w:cs="Times New Roman"/>
          <w:sz w:val="24"/>
          <w:szCs w:val="24"/>
        </w:rPr>
        <w:t>work</w:t>
      </w:r>
      <w:r>
        <w:rPr>
          <w:rFonts w:ascii="Times New Roman" w:hAnsi="Times New Roman" w:cs="Times New Roman"/>
          <w:sz w:val="24"/>
          <w:szCs w:val="24"/>
        </w:rPr>
        <w:t>, but the signaling overhead of option 1 is larger than option 2</w:t>
      </w:r>
      <w:r w:rsidR="001B1ACC">
        <w:rPr>
          <w:rFonts w:ascii="Times New Roman" w:hAnsi="Times New Roman" w:cs="Times New Roman"/>
          <w:sz w:val="24"/>
          <w:szCs w:val="24"/>
        </w:rPr>
        <w:t xml:space="preserve"> for that duplication activation/deactivation MAC CE should be send in option 1</w:t>
      </w:r>
      <w:r>
        <w:rPr>
          <w:rFonts w:ascii="Times New Roman" w:hAnsi="Times New Roman" w:cs="Times New Roman"/>
          <w:sz w:val="24"/>
          <w:szCs w:val="24"/>
        </w:rPr>
        <w:t>. And option 2 is more robust than option 1</w:t>
      </w:r>
      <w:r w:rsidR="00D12303">
        <w:rPr>
          <w:rFonts w:ascii="Times New Roman" w:hAnsi="Times New Roman" w:cs="Times New Roman"/>
          <w:sz w:val="24"/>
          <w:szCs w:val="24"/>
        </w:rPr>
        <w:t xml:space="preserve">. </w:t>
      </w:r>
      <w:r w:rsidR="00F843F2">
        <w:rPr>
          <w:rFonts w:ascii="Times New Roman" w:hAnsi="Times New Roman" w:cs="Times New Roman"/>
          <w:sz w:val="24"/>
          <w:szCs w:val="24"/>
        </w:rPr>
        <w:t xml:space="preserve">With option 1, </w:t>
      </w:r>
      <w:proofErr w:type="spellStart"/>
      <w:r w:rsidR="00F843F2">
        <w:rPr>
          <w:rFonts w:ascii="Times New Roman" w:hAnsi="Times New Roman" w:cs="Times New Roman" w:hint="eastAsia"/>
          <w:sz w:val="24"/>
          <w:szCs w:val="24"/>
        </w:rPr>
        <w:t>gNB</w:t>
      </w:r>
      <w:proofErr w:type="spellEnd"/>
      <w:r w:rsidR="00F843F2">
        <w:rPr>
          <w:rFonts w:ascii="Times New Roman" w:hAnsi="Times New Roman" w:cs="Times New Roman"/>
          <w:sz w:val="24"/>
          <w:szCs w:val="24"/>
        </w:rPr>
        <w:t xml:space="preserve"> should always ensure that PDCP duplication should be deactivated before the related </w:t>
      </w:r>
      <w:proofErr w:type="spellStart"/>
      <w:r w:rsidR="00F843F2">
        <w:rPr>
          <w:rFonts w:ascii="Times New Roman" w:hAnsi="Times New Roman" w:cs="Times New Roman"/>
          <w:sz w:val="24"/>
          <w:szCs w:val="24"/>
        </w:rPr>
        <w:t>SCells</w:t>
      </w:r>
      <w:proofErr w:type="spellEnd"/>
      <w:r w:rsidR="00F843F2">
        <w:rPr>
          <w:rFonts w:ascii="Times New Roman" w:hAnsi="Times New Roman" w:cs="Times New Roman"/>
          <w:sz w:val="24"/>
          <w:szCs w:val="24"/>
        </w:rPr>
        <w:t xml:space="preserve"> deactivated. Otherwise, a</w:t>
      </w:r>
      <w:r w:rsidR="00D12303">
        <w:rPr>
          <w:rFonts w:ascii="Times New Roman" w:hAnsi="Times New Roman" w:cs="Times New Roman"/>
          <w:sz w:val="24"/>
          <w:szCs w:val="24"/>
        </w:rPr>
        <w:t xml:space="preserve">ccording to option 1, if UE receives only </w:t>
      </w:r>
      <w:proofErr w:type="spellStart"/>
      <w:r w:rsidR="00D12303">
        <w:rPr>
          <w:rFonts w:ascii="Times New Roman" w:hAnsi="Times New Roman" w:cs="Times New Roman"/>
          <w:sz w:val="24"/>
          <w:szCs w:val="24"/>
        </w:rPr>
        <w:t>SCell</w:t>
      </w:r>
      <w:proofErr w:type="spellEnd"/>
      <w:r w:rsidR="00D12303">
        <w:rPr>
          <w:rFonts w:ascii="Times New Roman" w:hAnsi="Times New Roman" w:cs="Times New Roman"/>
          <w:sz w:val="24"/>
          <w:szCs w:val="24"/>
        </w:rPr>
        <w:t xml:space="preserve"> activation/deactivation MAC CE </w:t>
      </w:r>
      <w:r w:rsidR="00D12303">
        <w:rPr>
          <w:rFonts w:ascii="Times New Roman" w:hAnsi="Times New Roman" w:cs="Times New Roman" w:hint="eastAsia"/>
          <w:sz w:val="24"/>
          <w:szCs w:val="24"/>
        </w:rPr>
        <w:t xml:space="preserve">but </w:t>
      </w:r>
      <w:r w:rsidR="00D12303">
        <w:rPr>
          <w:rFonts w:ascii="Times New Roman" w:hAnsi="Times New Roman" w:cs="Times New Roman"/>
          <w:sz w:val="24"/>
          <w:szCs w:val="24"/>
        </w:rPr>
        <w:t>duplication activation/deactivation</w:t>
      </w:r>
      <w:r w:rsidR="00D12303">
        <w:rPr>
          <w:rFonts w:ascii="Times New Roman" w:hAnsi="Times New Roman" w:cs="Times New Roman" w:hint="eastAsia"/>
          <w:sz w:val="24"/>
          <w:szCs w:val="24"/>
        </w:rPr>
        <w:t xml:space="preserve"> </w:t>
      </w:r>
      <w:r w:rsidR="00D12303">
        <w:rPr>
          <w:rFonts w:ascii="Times New Roman" w:hAnsi="Times New Roman" w:cs="Times New Roman"/>
          <w:sz w:val="24"/>
          <w:szCs w:val="24"/>
        </w:rPr>
        <w:t xml:space="preserve">MAC CE is </w:t>
      </w:r>
      <w:r w:rsidR="00D12303">
        <w:rPr>
          <w:rFonts w:ascii="Times New Roman" w:hAnsi="Times New Roman" w:cs="Times New Roman" w:hint="eastAsia"/>
          <w:sz w:val="24"/>
          <w:szCs w:val="24"/>
        </w:rPr>
        <w:t>not received</w:t>
      </w:r>
      <w:r w:rsidR="00D12303">
        <w:rPr>
          <w:rFonts w:ascii="Times New Roman" w:hAnsi="Times New Roman" w:cs="Times New Roman"/>
          <w:sz w:val="24"/>
          <w:szCs w:val="24"/>
        </w:rPr>
        <w:t xml:space="preserve">, </w:t>
      </w:r>
      <w:r w:rsidR="000A336E">
        <w:rPr>
          <w:rFonts w:ascii="Times New Roman" w:hAnsi="Times New Roman" w:cs="Times New Roman"/>
          <w:sz w:val="24"/>
          <w:szCs w:val="24"/>
        </w:rPr>
        <w:t xml:space="preserve">the RLC entity restricted to the deactivated </w:t>
      </w:r>
      <w:proofErr w:type="spellStart"/>
      <w:r w:rsidR="000A336E">
        <w:rPr>
          <w:rFonts w:ascii="Times New Roman" w:hAnsi="Times New Roman" w:cs="Times New Roman"/>
          <w:sz w:val="24"/>
          <w:szCs w:val="24"/>
        </w:rPr>
        <w:t>SCells</w:t>
      </w:r>
      <w:proofErr w:type="spellEnd"/>
      <w:r w:rsidR="000A336E">
        <w:rPr>
          <w:rFonts w:ascii="Times New Roman" w:hAnsi="Times New Roman" w:cs="Times New Roman"/>
          <w:sz w:val="24"/>
          <w:szCs w:val="24"/>
        </w:rPr>
        <w:t xml:space="preserve"> will overflow for that no UL grant can be received on the deactivated </w:t>
      </w:r>
      <w:proofErr w:type="spellStart"/>
      <w:r w:rsidR="000A336E">
        <w:rPr>
          <w:rFonts w:ascii="Times New Roman" w:hAnsi="Times New Roman" w:cs="Times New Roman"/>
          <w:sz w:val="24"/>
          <w:szCs w:val="24"/>
        </w:rPr>
        <w:t>SCells</w:t>
      </w:r>
      <w:proofErr w:type="spellEnd"/>
      <w:r w:rsidR="00C33596">
        <w:rPr>
          <w:rFonts w:ascii="Times New Roman" w:hAnsi="Times New Roman" w:cs="Times New Roman"/>
          <w:sz w:val="24"/>
          <w:szCs w:val="24"/>
        </w:rPr>
        <w:t xml:space="preserve">. </w:t>
      </w:r>
    </w:p>
    <w:p w14:paraId="6A02B77B" w14:textId="04435DF4" w:rsidR="00CE25AE" w:rsidRDefault="00006872" w:rsidP="00CE25AE">
      <w:pPr>
        <w:rPr>
          <w:rFonts w:ascii="Times New Roman" w:hAnsi="Times New Roman" w:cs="Times New Roman"/>
          <w:b/>
          <w:sz w:val="24"/>
          <w:szCs w:val="24"/>
        </w:rPr>
      </w:pPr>
      <w:r w:rsidRPr="0088440F">
        <w:rPr>
          <w:rFonts w:ascii="Times New Roman" w:hAnsi="Times New Roman" w:cs="Times New Roman"/>
          <w:b/>
          <w:sz w:val="24"/>
          <w:szCs w:val="24"/>
        </w:rPr>
        <w:t>P</w:t>
      </w:r>
      <w:r w:rsidRPr="0088440F">
        <w:rPr>
          <w:rFonts w:ascii="Times New Roman" w:hAnsi="Times New Roman" w:cs="Times New Roman" w:hint="eastAsia"/>
          <w:b/>
          <w:sz w:val="24"/>
          <w:szCs w:val="24"/>
        </w:rPr>
        <w:t xml:space="preserve">roposal </w:t>
      </w:r>
      <w:r w:rsidRPr="0088440F">
        <w:rPr>
          <w:rFonts w:ascii="Times New Roman" w:hAnsi="Times New Roman" w:cs="Times New Roman"/>
          <w:b/>
          <w:sz w:val="24"/>
          <w:szCs w:val="24"/>
        </w:rPr>
        <w:t xml:space="preserve">1 </w:t>
      </w:r>
      <w:r w:rsidR="0088440F" w:rsidRPr="0088440F">
        <w:rPr>
          <w:rFonts w:ascii="Times New Roman" w:hAnsi="Times New Roman" w:cs="Times New Roman"/>
          <w:b/>
          <w:sz w:val="24"/>
          <w:szCs w:val="24"/>
        </w:rPr>
        <w:t>if all the Cells configured for a duplicate LCH are deactivated, the corresponding PDCP duplication should be deactivated.</w:t>
      </w:r>
    </w:p>
    <w:p w14:paraId="7CB2792B" w14:textId="77777777" w:rsidR="00E11CC1" w:rsidRPr="0088440F" w:rsidRDefault="00E11CC1" w:rsidP="00CE25AE">
      <w:pPr>
        <w:rPr>
          <w:rFonts w:ascii="Times New Roman" w:hAnsi="Times New Roman" w:cs="Times New Roman"/>
          <w:b/>
          <w:sz w:val="24"/>
          <w:szCs w:val="24"/>
        </w:rPr>
      </w:pPr>
    </w:p>
    <w:p w14:paraId="71360565" w14:textId="5DC3F467" w:rsidR="00CE25AE" w:rsidRPr="00CE25AE" w:rsidRDefault="00CE25AE" w:rsidP="00CE25AE">
      <w:pPr>
        <w:pStyle w:val="20"/>
      </w:pPr>
      <w:r w:rsidRPr="00CE25AE">
        <w:t>I</w:t>
      </w:r>
      <w:r w:rsidRPr="00CE25AE">
        <w:rPr>
          <w:rFonts w:hint="eastAsia"/>
        </w:rPr>
        <w:t xml:space="preserve">mpacts of </w:t>
      </w:r>
      <w:proofErr w:type="spellStart"/>
      <w:r w:rsidRPr="00CE25AE">
        <w:rPr>
          <w:rFonts w:hint="eastAsia"/>
        </w:rPr>
        <w:t>SCell</w:t>
      </w:r>
      <w:proofErr w:type="spellEnd"/>
      <w:r w:rsidRPr="00CE25AE">
        <w:t xml:space="preserve"> activation on </w:t>
      </w:r>
      <w:r w:rsidR="00916F84">
        <w:t>activation</w:t>
      </w:r>
      <w:r w:rsidRPr="00CE25AE">
        <w:t xml:space="preserve"> of PDCP duplication</w:t>
      </w:r>
      <w:r w:rsidR="00DF4FF9">
        <w:t xml:space="preserve"> in CA</w:t>
      </w:r>
    </w:p>
    <w:p w14:paraId="56E82CA4" w14:textId="341F30CC" w:rsidR="000B13BB" w:rsidRDefault="00802CA6" w:rsidP="00E138FF">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 xml:space="preserve">Here we consider the case </w:t>
      </w:r>
      <w:r w:rsidR="000B13BB">
        <w:rPr>
          <w:rFonts w:ascii="Times New Roman" w:hAnsi="Times New Roman" w:cs="Times New Roman"/>
          <w:sz w:val="24"/>
          <w:szCs w:val="24"/>
        </w:rPr>
        <w:t>shows in figure 1</w:t>
      </w:r>
      <w:r>
        <w:rPr>
          <w:rFonts w:ascii="Times New Roman" w:hAnsi="Times New Roman" w:cs="Times New Roman"/>
          <w:sz w:val="24"/>
          <w:szCs w:val="24"/>
        </w:rPr>
        <w:t xml:space="preserve">that a DRB is configured with PDCP duplicate but all the </w:t>
      </w:r>
      <w:proofErr w:type="spellStart"/>
      <w:r w:rsidR="00C33596">
        <w:rPr>
          <w:rFonts w:ascii="Times New Roman" w:hAnsi="Times New Roman" w:cs="Times New Roman"/>
          <w:sz w:val="24"/>
          <w:szCs w:val="24"/>
        </w:rPr>
        <w:t>S</w:t>
      </w:r>
      <w:r>
        <w:rPr>
          <w:rFonts w:ascii="Times New Roman" w:hAnsi="Times New Roman" w:cs="Times New Roman"/>
          <w:sz w:val="24"/>
          <w:szCs w:val="24"/>
        </w:rPr>
        <w:t>Cells</w:t>
      </w:r>
      <w:proofErr w:type="spellEnd"/>
      <w:r w:rsidR="00C33596">
        <w:rPr>
          <w:rFonts w:ascii="Times New Roman" w:hAnsi="Times New Roman" w:cs="Times New Roman"/>
          <w:sz w:val="24"/>
          <w:szCs w:val="24"/>
        </w:rPr>
        <w:t xml:space="preserve"> (i.e., SCell_2 and SCell_3)</w:t>
      </w:r>
      <w:r>
        <w:rPr>
          <w:rFonts w:ascii="Times New Roman" w:hAnsi="Times New Roman" w:cs="Times New Roman"/>
          <w:sz w:val="24"/>
          <w:szCs w:val="24"/>
        </w:rPr>
        <w:t xml:space="preserve"> </w:t>
      </w:r>
      <w:r w:rsidR="000B13BB">
        <w:rPr>
          <w:rFonts w:ascii="Times New Roman" w:hAnsi="Times New Roman" w:cs="Times New Roman"/>
          <w:sz w:val="24"/>
          <w:szCs w:val="24"/>
        </w:rPr>
        <w:t xml:space="preserve">for the </w:t>
      </w:r>
      <w:r>
        <w:rPr>
          <w:rFonts w:ascii="Times New Roman" w:hAnsi="Times New Roman" w:cs="Times New Roman"/>
          <w:sz w:val="24"/>
          <w:szCs w:val="24"/>
        </w:rPr>
        <w:t>duplicate LCH</w:t>
      </w:r>
      <w:r w:rsidR="000B13BB">
        <w:rPr>
          <w:rFonts w:ascii="Times New Roman" w:hAnsi="Times New Roman" w:cs="Times New Roman"/>
          <w:sz w:val="24"/>
          <w:szCs w:val="24"/>
        </w:rPr>
        <w:t>2</w:t>
      </w:r>
      <w:r>
        <w:rPr>
          <w:rFonts w:ascii="Times New Roman" w:hAnsi="Times New Roman" w:cs="Times New Roman"/>
          <w:sz w:val="24"/>
          <w:szCs w:val="24"/>
        </w:rPr>
        <w:t xml:space="preserve"> are deactivated. So the PDCP duplication of the DRB is also deactivated.</w:t>
      </w:r>
      <w:r w:rsidR="000B13BB">
        <w:rPr>
          <w:rFonts w:ascii="Times New Roman" w:hAnsi="Times New Roman" w:cs="Times New Roman"/>
          <w:sz w:val="24"/>
          <w:szCs w:val="24"/>
        </w:rPr>
        <w:t xml:space="preserve"> </w:t>
      </w:r>
      <w:r w:rsidR="00C33596">
        <w:rPr>
          <w:rFonts w:ascii="Times New Roman" w:hAnsi="Times New Roman" w:cs="Times New Roman"/>
          <w:sz w:val="24"/>
          <w:szCs w:val="24"/>
        </w:rPr>
        <w:t xml:space="preserve">When UE receives a </w:t>
      </w:r>
      <w:proofErr w:type="spellStart"/>
      <w:r w:rsidR="00C33596">
        <w:rPr>
          <w:rFonts w:ascii="Times New Roman" w:hAnsi="Times New Roman" w:cs="Times New Roman"/>
          <w:sz w:val="24"/>
          <w:szCs w:val="24"/>
        </w:rPr>
        <w:t>SCell</w:t>
      </w:r>
      <w:proofErr w:type="spellEnd"/>
      <w:r w:rsidR="00C33596">
        <w:rPr>
          <w:rFonts w:ascii="Times New Roman" w:hAnsi="Times New Roman" w:cs="Times New Roman"/>
          <w:sz w:val="24"/>
          <w:szCs w:val="24"/>
        </w:rPr>
        <w:t xml:space="preserve"> </w:t>
      </w:r>
      <w:r w:rsidR="00FD248E">
        <w:rPr>
          <w:rFonts w:ascii="Times New Roman" w:hAnsi="Times New Roman" w:cs="Times New Roman"/>
          <w:sz w:val="24"/>
          <w:szCs w:val="24"/>
        </w:rPr>
        <w:t>activation</w:t>
      </w:r>
      <w:r w:rsidR="00C33596">
        <w:rPr>
          <w:rFonts w:ascii="Times New Roman" w:hAnsi="Times New Roman" w:cs="Times New Roman"/>
          <w:sz w:val="24"/>
          <w:szCs w:val="24"/>
        </w:rPr>
        <w:t>/deactivation MAC CE which contains an indication to activate SCell_2, then should the PDCP duplication for the DRB be activated?</w:t>
      </w:r>
    </w:p>
    <w:p w14:paraId="7ED23DBB" w14:textId="5A01459A" w:rsidR="000B13BB" w:rsidRDefault="000B13BB" w:rsidP="000B13BB">
      <w:pPr>
        <w:spacing w:beforeLines="50" w:before="120" w:afterLines="50" w:after="120"/>
        <w:jc w:val="center"/>
        <w:rPr>
          <w:rFonts w:ascii="Times New Roman" w:hAnsi="Times New Roman" w:cs="Times New Roman"/>
          <w:sz w:val="24"/>
          <w:szCs w:val="24"/>
        </w:rPr>
      </w:pPr>
      <w:r>
        <w:rPr>
          <w:rFonts w:ascii="Times New Roman" w:hAnsi="Times New Roman" w:cs="Times New Roman"/>
          <w:noProof/>
          <w:sz w:val="24"/>
          <w:szCs w:val="24"/>
        </w:rPr>
        <mc:AlternateContent>
          <mc:Choice Requires="wpc">
            <w:drawing>
              <wp:inline distT="0" distB="0" distL="0" distR="0" wp14:anchorId="7DD81316" wp14:editId="13528A4F">
                <wp:extent cx="3994150" cy="214630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 name="矩形 2"/>
                        <wps:cNvSpPr/>
                        <wps:spPr>
                          <a:xfrm>
                            <a:off x="518599" y="188940"/>
                            <a:ext cx="79375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999502" w14:textId="160CD5DB" w:rsidR="000B13BB" w:rsidRDefault="000B13BB" w:rsidP="000B13BB">
                              <w:pPr>
                                <w:jc w:val="center"/>
                              </w:pPr>
                              <w:r>
                                <w:rPr>
                                  <w:rFonts w:hint="eastAsia"/>
                                </w:rPr>
                                <w:t>PDCP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直接箭头连接符 3"/>
                        <wps:cNvCnPr>
                          <a:stCxn id="2" idx="2"/>
                        </wps:cNvCnPr>
                        <wps:spPr>
                          <a:xfrm>
                            <a:off x="915474" y="455640"/>
                            <a:ext cx="3175" cy="311150"/>
                          </a:xfrm>
                          <a:prstGeom prst="straightConnector1">
                            <a:avLst/>
                          </a:prstGeom>
                          <a:ln w="19050">
                            <a:tailEnd type="triangle"/>
                          </a:ln>
                        </wps:spPr>
                        <wps:style>
                          <a:lnRef idx="1">
                            <a:schemeClr val="accent1"/>
                          </a:lnRef>
                          <a:fillRef idx="0">
                            <a:schemeClr val="accent1"/>
                          </a:fillRef>
                          <a:effectRef idx="0">
                            <a:schemeClr val="accent1"/>
                          </a:effectRef>
                          <a:fontRef idx="minor">
                            <a:schemeClr val="tx1"/>
                          </a:fontRef>
                        </wps:style>
                        <wps:bodyPr/>
                      </wps:wsp>
                      <wps:wsp>
                        <wps:cNvPr id="4" name="矩形 4"/>
                        <wps:cNvSpPr/>
                        <wps:spPr>
                          <a:xfrm>
                            <a:off x="539849" y="788040"/>
                            <a:ext cx="79375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5C28DCF" w14:textId="12813ADB" w:rsidR="000B13BB" w:rsidRDefault="000B13BB" w:rsidP="000B13BB">
                              <w:pPr>
                                <w:pStyle w:val="Web"/>
                                <w:spacing w:before="0" w:beforeAutospacing="0" w:after="0" w:afterAutospacing="0"/>
                                <w:jc w:val="center"/>
                              </w:pPr>
                              <w:r>
                                <w:rPr>
                                  <w:rFonts w:eastAsia="DengXian" w:cs="Times New Roman"/>
                                  <w:kern w:val="2"/>
                                  <w:sz w:val="21"/>
                                  <w:szCs w:val="21"/>
                                </w:rPr>
                                <w:t>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wps:cNvCnPr>
                          <a:endCxn id="9" idx="0"/>
                        </wps:cNvCnPr>
                        <wps:spPr>
                          <a:xfrm flipH="1">
                            <a:off x="2848074" y="309590"/>
                            <a:ext cx="7325" cy="472100"/>
                          </a:xfrm>
                          <a:prstGeom prst="straightConnector1">
                            <a:avLst/>
                          </a:prstGeom>
                          <a:ln w="15875">
                            <a:tailEnd type="triangle"/>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1299649" y="309590"/>
                            <a:ext cx="1562100" cy="6350"/>
                          </a:xfrm>
                          <a:prstGeom prst="line">
                            <a:avLst/>
                          </a:prstGeom>
                          <a:ln w="15875"/>
                        </wps:spPr>
                        <wps:style>
                          <a:lnRef idx="1">
                            <a:schemeClr val="accent1"/>
                          </a:lnRef>
                          <a:fillRef idx="0">
                            <a:schemeClr val="accent1"/>
                          </a:fillRef>
                          <a:effectRef idx="0">
                            <a:schemeClr val="accent1"/>
                          </a:effectRef>
                          <a:fontRef idx="minor">
                            <a:schemeClr val="tx1"/>
                          </a:fontRef>
                        </wps:style>
                        <wps:bodyPr/>
                      </wps:wsp>
                      <wps:wsp>
                        <wps:cNvPr id="9" name="矩形 9"/>
                        <wps:cNvSpPr/>
                        <wps:spPr>
                          <a:xfrm>
                            <a:off x="2451199" y="781690"/>
                            <a:ext cx="793750" cy="2667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042F9" w14:textId="6FC987A5" w:rsidR="000B13BB" w:rsidRDefault="000B13BB" w:rsidP="000B13BB">
                              <w:pPr>
                                <w:pStyle w:val="Web"/>
                                <w:spacing w:before="0" w:beforeAutospacing="0" w:after="0" w:afterAutospacing="0"/>
                                <w:jc w:val="center"/>
                              </w:pPr>
                              <w:r>
                                <w:rPr>
                                  <w:rFonts w:eastAsia="DengXian" w:cs="Times New Roman"/>
                                  <w:kern w:val="2"/>
                                  <w:sz w:val="21"/>
                                  <w:szCs w:val="21"/>
                                </w:rPr>
                                <w:t>RLC</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下箭头 10"/>
                        <wps:cNvSpPr/>
                        <wps:spPr>
                          <a:xfrm>
                            <a:off x="753549" y="1067440"/>
                            <a:ext cx="336550" cy="49945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E4FD858" w14:textId="515C0CBF" w:rsidR="000B13BB" w:rsidRDefault="000B13BB" w:rsidP="000B13BB"/>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文本框 11"/>
                        <wps:cNvSpPr txBox="1"/>
                        <wps:spPr>
                          <a:xfrm>
                            <a:off x="670999" y="1090640"/>
                            <a:ext cx="466090"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EC0765C" w14:textId="3E727992" w:rsidR="000B13BB" w:rsidRPr="000B13BB" w:rsidRDefault="000B13BB">
                              <w:pPr>
                                <w:rPr>
                                  <w:color w:val="FF0000"/>
                                </w:rPr>
                              </w:pPr>
                              <w:r w:rsidRPr="000B13BB">
                                <w:rPr>
                                  <w:rFonts w:hint="eastAsia"/>
                                  <w:color w:val="FF0000"/>
                                </w:rPr>
                                <w:t>L</w:t>
                              </w:r>
                              <w:r w:rsidRPr="000B13BB">
                                <w:rPr>
                                  <w:color w:val="FF0000"/>
                                </w:rPr>
                                <w:t>CH1</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12" name="下箭头 12"/>
                        <wps:cNvSpPr/>
                        <wps:spPr>
                          <a:xfrm>
                            <a:off x="2692499" y="1050295"/>
                            <a:ext cx="336550" cy="49911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38E45597" w14:textId="77777777" w:rsidR="000B13BB" w:rsidRDefault="000B13BB" w:rsidP="000B13BB">
                              <w:pPr>
                                <w:pStyle w:val="Web"/>
                                <w:spacing w:before="0" w:beforeAutospacing="0" w:after="0" w:afterAutospacing="0"/>
                                <w:jc w:val="both"/>
                              </w:pPr>
                              <w:r>
                                <w:rPr>
                                  <w:rFonts w:eastAsia="DengXian" w:cs="Times New Roman"/>
                                  <w:kern w:val="2"/>
                                  <w:sz w:val="21"/>
                                  <w:szCs w:val="21"/>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文本框 11"/>
                        <wps:cNvSpPr txBox="1"/>
                        <wps:spPr>
                          <a:xfrm>
                            <a:off x="2609949" y="1073790"/>
                            <a:ext cx="456565" cy="2349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6521E58" w14:textId="3B4E69C2" w:rsidR="000B13BB" w:rsidRDefault="000B13BB" w:rsidP="000B13BB">
                              <w:pPr>
                                <w:pStyle w:val="Web"/>
                                <w:spacing w:before="0" w:beforeAutospacing="0" w:after="0" w:afterAutospacing="0"/>
                                <w:jc w:val="both"/>
                              </w:pPr>
                              <w:r>
                                <w:rPr>
                                  <w:rFonts w:eastAsia="DengXian" w:cs="Times New Roman"/>
                                  <w:color w:val="FF0000"/>
                                  <w:kern w:val="2"/>
                                  <w:sz w:val="21"/>
                                  <w:szCs w:val="21"/>
                                </w:rPr>
                                <w:t>LCH2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4" name="椭圆 14"/>
                        <wps:cNvSpPr/>
                        <wps:spPr>
                          <a:xfrm>
                            <a:off x="35999" y="1560540"/>
                            <a:ext cx="1752600" cy="412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A12544C" w14:textId="190FF599" w:rsidR="000B13BB" w:rsidRDefault="000B13BB" w:rsidP="000B13BB">
                              <w:pPr>
                                <w:jc w:val="center"/>
                              </w:pPr>
                              <w:proofErr w:type="spellStart"/>
                              <w:r>
                                <w:t>PCell</w:t>
                              </w:r>
                              <w:proofErr w:type="spellEnd"/>
                              <w:r>
                                <w:t xml:space="preserve">, </w:t>
                              </w:r>
                              <w:r>
                                <w:rPr>
                                  <w:rFonts w:hint="eastAsia"/>
                                </w:rPr>
                                <w:t>SCell</w:t>
                              </w:r>
                              <w:r>
                                <w:t>_1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椭圆 15"/>
                        <wps:cNvSpPr/>
                        <wps:spPr>
                          <a:xfrm>
                            <a:off x="1879699" y="1560540"/>
                            <a:ext cx="2023450" cy="41275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8E2622E" w14:textId="1E91C4F9" w:rsidR="000B13BB" w:rsidRDefault="000B13BB" w:rsidP="000B13BB">
                              <w:pPr>
                                <w:pStyle w:val="Web"/>
                                <w:spacing w:before="0" w:beforeAutospacing="0" w:after="0" w:afterAutospacing="0"/>
                                <w:jc w:val="center"/>
                              </w:pPr>
                              <w:r>
                                <w:rPr>
                                  <w:rFonts w:eastAsia="DengXian" w:cs="Times New Roman"/>
                                  <w:kern w:val="2"/>
                                  <w:sz w:val="21"/>
                                  <w:szCs w:val="21"/>
                                </w:rPr>
                                <w:t>SCell_2, SCell_</w:t>
                              </w:r>
                              <w:r w:rsidR="00227664">
                                <w:rPr>
                                  <w:rFonts w:eastAsia="DengXian" w:cs="Times New Roman"/>
                                  <w:kern w:val="2"/>
                                  <w:sz w:val="21"/>
                                  <w:szCs w:val="21"/>
                                </w:rPr>
                                <w:t>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DD81316" id="画布 1" o:spid="_x0000_s1026" editas="canvas" style="width:314.5pt;height:169pt;mso-position-horizontal-relative:char;mso-position-vertical-relative:line" coordsize="39941,21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941;height:21463;visibility:visible;mso-wrap-style:square">
                  <v:fill o:detectmouseclick="t"/>
                  <v:path o:connecttype="none"/>
                </v:shape>
                <v:rect id="矩形 2" o:spid="_x0000_s1028" style="position:absolute;left:5185;top:1889;width:793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Tg5LwA&#10;AADaAAAADwAAAGRycy9kb3ducmV2LnhtbESPywrCMBBF94L/EEZwp6kuVKpRRBBEcOHjA4ZmbKrN&#10;pDTRtn9vBMHl5T4Od7VpbSneVPvCsYLJOAFBnDldcK7gdt2PFiB8QNZYOiYFHXnYrPu9FabaNXym&#10;9yXkIo6wT1GBCaFKpfSZIYt+7Cri6N1dbTFEWedS19jEcVvKaZLMpMWCI8FgRTtD2fPyshGCdO4m&#10;82b3PJn2WFDZPejVKTUctNsliEBt+Id/7YNWMIXvlXgD5PoD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NpODkvAAAANoAAAAPAAAAAAAAAAAAAAAAAJgCAABkcnMvZG93bnJldi54&#10;bWxQSwUGAAAAAAQABAD1AAAAgQMAAAAA&#10;" fillcolor="#5b9bd5 [3204]" strokecolor="#1f4d78 [1604]" strokeweight="1pt">
                  <v:textbox>
                    <w:txbxContent>
                      <w:p w14:paraId="5A999502" w14:textId="160CD5DB" w:rsidR="000B13BB" w:rsidRDefault="000B13BB" w:rsidP="000B13BB">
                        <w:pPr>
                          <w:jc w:val="center"/>
                        </w:pPr>
                        <w:r>
                          <w:rPr>
                            <w:rFonts w:hint="eastAsia"/>
                          </w:rPr>
                          <w:t>PDCP</w:t>
                        </w:r>
                      </w:p>
                    </w:txbxContent>
                  </v:textbox>
                </v:rect>
                <v:shapetype id="_x0000_t32" coordsize="21600,21600" o:spt="32" o:oned="t" path="m,l21600,21600e" filled="f">
                  <v:path arrowok="t" fillok="f" o:connecttype="none"/>
                  <o:lock v:ext="edit" shapetype="t"/>
                </v:shapetype>
                <v:shape id="直接箭头连接符 3" o:spid="_x0000_s1029" type="#_x0000_t32" style="position:absolute;left:9154;top:4556;width:32;height:311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CiVsEAAADaAAAADwAAAGRycy9kb3ducmV2LnhtbESPT4vCMBTE74LfITzBi2iqC7JUY5Ht&#10;Ch7X6uL10bz+weal22S1fnsjCB6HmfkNs05604grda62rGA+i0AQ51bXXCo4HXfTTxDOI2tsLJOC&#10;OzlINsPBGmNtb3yga+ZLESDsYlRQed/GUrq8IoNuZlvi4BW2M+iD7EqpO7wFuGnkIoqW0mDNYaHC&#10;lr4qyi/Zv1GQ0sTJ5i/6pfP38lwU8580k6VS41G/XYHw1Pt3+NXeawUf8LwSboD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0KJWwQAAANoAAAAPAAAAAAAAAAAAAAAA&#10;AKECAABkcnMvZG93bnJldi54bWxQSwUGAAAAAAQABAD5AAAAjwMAAAAA&#10;" strokecolor="#5b9bd5 [3204]" strokeweight="1.5pt">
                  <v:stroke endarrow="block" joinstyle="miter"/>
                </v:shape>
                <v:rect id="矩形 4" o:spid="_x0000_s1030" style="position:absolute;left:5398;top:7880;width:7937;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HdC74A&#10;AADaAAAADwAAAGRycy9kb3ducmV2LnhtbESP3YrCMBCF7wXfIYzgnU0VcaUaRQRBhL3Q9QGGZmyq&#10;zaQ00bZvvxEELw/n5+Ost52txIsaXzpWME1SEMS50yUXCq5/h8kShA/IGivHpKAnD9vNcLDGTLuW&#10;z/S6hELEEfYZKjAh1JmUPjdk0SeuJo7ezTUWQ5RNIXWDbRy3lZyl6UJaLDkSDNa0N5Q/Lk8bIUjn&#10;fvrT7h+/pjuVVPV3evZKjUfdbgUiUBe+4U/7qBXM4X0l3gC5+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0B3Qu+AAAA2gAAAA8AAAAAAAAAAAAAAAAAmAIAAGRycy9kb3ducmV2&#10;LnhtbFBLBQYAAAAABAAEAPUAAACDAwAAAAA=&#10;" fillcolor="#5b9bd5 [3204]" strokecolor="#1f4d78 [1604]" strokeweight="1pt">
                  <v:textbox>
                    <w:txbxContent>
                      <w:p w14:paraId="65C28DCF" w14:textId="12813ADB" w:rsidR="000B13BB" w:rsidRDefault="000B13BB" w:rsidP="000B13BB">
                        <w:pPr>
                          <w:pStyle w:val="Web"/>
                          <w:spacing w:before="0" w:beforeAutospacing="0" w:after="0" w:afterAutospacing="0"/>
                          <w:jc w:val="center"/>
                        </w:pPr>
                        <w:r>
                          <w:rPr>
                            <w:rFonts w:eastAsia="DengXian" w:cs="Times New Roman"/>
                            <w:kern w:val="2"/>
                            <w:sz w:val="21"/>
                            <w:szCs w:val="21"/>
                          </w:rPr>
                          <w:t>RLC</w:t>
                        </w:r>
                      </w:p>
                    </w:txbxContent>
                  </v:textbox>
                </v:rect>
                <v:shape id="直接箭头连接符 7" o:spid="_x0000_s1031" type="#_x0000_t32" style="position:absolute;left:28480;top:3095;width:73;height:4721;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D+i8EAAADaAAAADwAAAGRycy9kb3ducmV2LnhtbESPQYvCMBSE74L/ITzBm6YquEs1igqC&#10;uKftFrw+m2dbbF5qErX+e7OwsMdhZr5hluvONOJBzteWFUzGCQjiwuqaSwX5z370CcIHZI2NZVLw&#10;Ig/rVb+3xFTbJ3/TIwuliBD2KSqoQmhTKX1RkUE/ti1x9C7WGQxRulJqh88IN42cJslcGqw5LlTY&#10;0q6i4prdjYLuax5u2ex8ao/W5dvJKZNlvlNqOOg2CxCBuvAf/msftIIP+L0Sb4Bcv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28P6LwQAAANoAAAAPAAAAAAAAAAAAAAAA&#10;AKECAABkcnMvZG93bnJldi54bWxQSwUGAAAAAAQABAD5AAAAjwMAAAAA&#10;" strokecolor="#5b9bd5 [3204]" strokeweight="1.25pt">
                  <v:stroke endarrow="block" joinstyle="miter"/>
                </v:shape>
                <v:line id="直接连接符 8" o:spid="_x0000_s1032" style="position:absolute;visibility:visible;mso-wrap-style:square" from="12996,3095" to="28617,3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lWK7wAAADaAAAADwAAAGRycy9kb3ducmV2LnhtbERPuwrCMBTdBf8hXMFNU0VEqlF8UHFw&#10;0OrgeGmubbG5KU3U+vdmEBwP571YtaYSL2pcaVnBaBiBIM6sLjlXcL0kgxkI55E1VpZJwYccrJbd&#10;zgJjbd98plfqcxFC2MWooPC+jqV0WUEG3dDWxIG728agD7DJpW7wHcJNJcdRNJUGSw4NBda0LSh7&#10;pE+jwJyO9Tm67dJ9kmzsfiKPjDJTqt9r13MQnlr/F//cB60gbA1Xwg2Qyy8A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aQlWK7wAAADaAAAADwAAAAAAAAAAAAAAAAChAgAA&#10;ZHJzL2Rvd25yZXYueG1sUEsFBgAAAAAEAAQA+QAAAIoDAAAAAA==&#10;" strokecolor="#5b9bd5 [3204]" strokeweight="1.25pt">
                  <v:stroke joinstyle="miter"/>
                </v:line>
                <v:rect id="矩形 9" o:spid="_x0000_s1033" style="position:absolute;left:24511;top:7816;width:7938;height:26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Bylb4A&#10;AADaAAAADwAAAGRycy9kb3ducmV2LnhtbESPzYrCMBSF94LvEK7gzqa60LEaRQRBhFno+ACX5tpU&#10;m5vSRNu+/UQQXB7Oz8dZbztbiRc1vnSsYJqkIIhzp0suFFz/DpMfED4ga6wck4KePGw3w8EaM+1a&#10;PtPrEgoRR9hnqMCEUGdS+tyQRZ+4mjh6N9dYDFE2hdQNtnHcVnKWpnNpseRIMFjT3lD+uDxthCCd&#10;++mi3T9+TXcqqerv9OyVGo+63QpEoC58w5/2UStYwvtKvAFy8w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AcpW+AAAA2gAAAA8AAAAAAAAAAAAAAAAAmAIAAGRycy9kb3ducmV2&#10;LnhtbFBLBQYAAAAABAAEAPUAAACDAwAAAAA=&#10;" fillcolor="#5b9bd5 [3204]" strokecolor="#1f4d78 [1604]" strokeweight="1pt">
                  <v:textbox>
                    <w:txbxContent>
                      <w:p w14:paraId="6E8042F9" w14:textId="6FC987A5" w:rsidR="000B13BB" w:rsidRDefault="000B13BB" w:rsidP="000B13BB">
                        <w:pPr>
                          <w:pStyle w:val="Web"/>
                          <w:spacing w:before="0" w:beforeAutospacing="0" w:after="0" w:afterAutospacing="0"/>
                          <w:jc w:val="center"/>
                        </w:pPr>
                        <w:r>
                          <w:rPr>
                            <w:rFonts w:eastAsia="DengXian" w:cs="Times New Roman"/>
                            <w:kern w:val="2"/>
                            <w:sz w:val="21"/>
                            <w:szCs w:val="21"/>
                          </w:rPr>
                          <w:t>RLC</w:t>
                        </w:r>
                      </w:p>
                    </w:txbxContent>
                  </v:textbox>
                </v: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下箭头 10" o:spid="_x0000_s1034" type="#_x0000_t67" style="position:absolute;left:7535;top:10674;width:3365;height:49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C1S8AA&#10;AADbAAAADwAAAGRycy9kb3ducmV2LnhtbESPzY7CMAyE70i8Q2QkbpCyQqgqBIT4015heQDTmLai&#10;cUqTpeXt1wekvdma8czn1aZ3tXpRGyrPBmbTBBRx7m3FhYHrz3GSggoR2WLtmQy8KcBmPRysMLO+&#10;4zO9LrFQEsIhQwNljE2mdchLchimviEW7e5bh1HWttC2xU7CXa2/kmShHVYsDSU2tCspf1x+nYE6&#10;P3Sn29XP8bjYp7P+8NxTisaMR/12CSpSH//Nn+tvK/hCL7/IAHr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eC1S8AAAADbAAAADwAAAAAAAAAAAAAAAACYAgAAZHJzL2Rvd25y&#10;ZXYueG1sUEsFBgAAAAAEAAQA9QAAAIUDAAAAAA==&#10;" adj="14323" fillcolor="#5b9bd5 [3204]" strokecolor="#1f4d78 [1604]" strokeweight="1pt">
                  <v:textbox>
                    <w:txbxContent>
                      <w:p w14:paraId="7E4FD858" w14:textId="515C0CBF" w:rsidR="000B13BB" w:rsidRDefault="000B13BB" w:rsidP="000B13BB"/>
                    </w:txbxContent>
                  </v:textbox>
                </v:shape>
                <v:shapetype id="_x0000_t202" coordsize="21600,21600" o:spt="202" path="m,l,21600r21600,l21600,xe">
                  <v:stroke joinstyle="miter"/>
                  <v:path gradientshapeok="t" o:connecttype="rect"/>
                </v:shapetype>
                <v:shape id="文本框 11" o:spid="_x0000_s1035" type="#_x0000_t202" style="position:absolute;left:6709;top:10906;width:4661;height:234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pFqMIA&#10;AADbAAAADwAAAGRycy9kb3ducmV2LnhtbERPS2sCMRC+F/wPYQQvRbP2IGU1igoWkbbiA/E4bMbN&#10;4mayJFHXf98UCr3Nx/ecyay1tbiTD5VjBcNBBoK4cLriUsHxsOq/gwgRWWPtmBQ8KcBs2nmZYK7d&#10;g3d038dSpBAOOSowMTa5lKEwZDEMXEOcuIvzFmOCvpTa4yOF21q+ZdlIWqw4NRhsaGmouO5vVsHV&#10;bF632cfX4jRaP/334ebO/vOsVK/bzscgIrXxX/znXus0fwi/v6QD5PQ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ykWowgAAANsAAAAPAAAAAAAAAAAAAAAAAJgCAABkcnMvZG93&#10;bnJldi54bWxQSwUGAAAAAAQABAD1AAAAhwMAAAAA&#10;" filled="f" stroked="f" strokeweight=".5pt">
                  <v:textbox>
                    <w:txbxContent>
                      <w:p w14:paraId="6EC0765C" w14:textId="3E727992" w:rsidR="000B13BB" w:rsidRPr="000B13BB" w:rsidRDefault="000B13BB">
                        <w:pPr>
                          <w:rPr>
                            <w:color w:val="FF0000"/>
                          </w:rPr>
                        </w:pPr>
                        <w:r w:rsidRPr="000B13BB">
                          <w:rPr>
                            <w:rFonts w:hint="eastAsia"/>
                            <w:color w:val="FF0000"/>
                          </w:rPr>
                          <w:t>L</w:t>
                        </w:r>
                        <w:r w:rsidRPr="000B13BB">
                          <w:rPr>
                            <w:color w:val="FF0000"/>
                          </w:rPr>
                          <w:t>CH1</w:t>
                        </w:r>
                      </w:p>
                    </w:txbxContent>
                  </v:textbox>
                </v:shape>
                <v:shape id="下箭头 12" o:spid="_x0000_s1036" type="#_x0000_t67" style="position:absolute;left:26924;top:10502;width:3366;height:4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X9tcQA&#10;AADbAAAADwAAAGRycy9kb3ducmV2LnhtbERPTWvCQBC9F/wPywi9SLPRQ9XUVURa6KEUjaHQ25Ad&#10;k2B2Nu5uTfrvu4LQ2zze56w2g2nFlZxvLCuYJikI4tLqhisFxfHtaQHCB2SNrWVS8EseNuvRwwoz&#10;bXs+0DUPlYgh7DNUUIfQZVL6siaDPrEdceRO1hkMEbpKaod9DDetnKXpszTYcGyosaNdTeU5/zEK&#10;JsXlwyyL1+/9V9i6/HNazdN9r9TjeNi+gAg0hH/x3f2u4/wZ3H6JB8j1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F/bXEAAAA2wAAAA8AAAAAAAAAAAAAAAAAmAIAAGRycy9k&#10;b3ducmV2LnhtbFBLBQYAAAAABAAEAPUAAACJAwAAAAA=&#10;" adj="14318" fillcolor="#5b9bd5 [3204]" strokecolor="#1f4d78 [1604]" strokeweight="1pt">
                  <v:textbox>
                    <w:txbxContent>
                      <w:p w14:paraId="38E45597" w14:textId="77777777" w:rsidR="000B13BB" w:rsidRDefault="000B13BB" w:rsidP="000B13BB">
                        <w:pPr>
                          <w:pStyle w:val="Web"/>
                          <w:spacing w:before="0" w:beforeAutospacing="0" w:after="0" w:afterAutospacing="0"/>
                          <w:jc w:val="both"/>
                        </w:pPr>
                        <w:r>
                          <w:rPr>
                            <w:rFonts w:eastAsia="DengXian" w:cs="Times New Roman"/>
                            <w:kern w:val="2"/>
                            <w:sz w:val="21"/>
                            <w:szCs w:val="21"/>
                          </w:rPr>
                          <w:t> </w:t>
                        </w:r>
                      </w:p>
                    </w:txbxContent>
                  </v:textbox>
                </v:shape>
                <v:shape id="文本框 11" o:spid="_x0000_s1037" type="#_x0000_t202" style="position:absolute;left:26099;top:10737;width:4566;height:235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R+RMMA&#10;AADbAAAADwAAAGRycy9kb3ducmV2LnhtbERPTWsCMRC9F/wPYQQvpWa1IGU1igotUqqlqxSPw2a6&#10;WdxMliTq+u8bodDbPN7nzBadbcSFfKgdKxgNMxDEpdM1VwoO+9enFxAhImtsHJOCGwVYzHsPM8y1&#10;u/IXXYpYiRTCIUcFJsY2lzKUhiyGoWuJE/fjvMWYoK+k9nhN4baR4yybSIs1pwaDLa0NlafibBWc&#10;zPvjZ/a2XX1PNje/25/d0X8clRr0u+UURKQu/ov/3Bud5j/D/Zd0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VR+RMMAAADbAAAADwAAAAAAAAAAAAAAAACYAgAAZHJzL2Rv&#10;d25yZXYueG1sUEsFBgAAAAAEAAQA9QAAAIgDAAAAAA==&#10;" filled="f" stroked="f" strokeweight=".5pt">
                  <v:textbox>
                    <w:txbxContent>
                      <w:p w14:paraId="06521E58" w14:textId="3B4E69C2" w:rsidR="000B13BB" w:rsidRDefault="000B13BB" w:rsidP="000B13BB">
                        <w:pPr>
                          <w:pStyle w:val="Web"/>
                          <w:spacing w:before="0" w:beforeAutospacing="0" w:after="0" w:afterAutospacing="0"/>
                          <w:jc w:val="both"/>
                        </w:pPr>
                        <w:r>
                          <w:rPr>
                            <w:rFonts w:eastAsia="DengXian" w:cs="Times New Roman"/>
                            <w:color w:val="FF0000"/>
                            <w:kern w:val="2"/>
                            <w:sz w:val="21"/>
                            <w:szCs w:val="21"/>
                          </w:rPr>
                          <w:t>LCH2</w:t>
                        </w:r>
                      </w:p>
                    </w:txbxContent>
                  </v:textbox>
                </v:shape>
                <v:oval id="椭圆 14" o:spid="_x0000_s1038" style="position:absolute;left:359;top:15605;width:17526;height:4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DzqcEA&#10;AADbAAAADwAAAGRycy9kb3ducmV2LnhtbERP32vCMBB+H+x/CDfwbaYbZWhnlDEo6GAPq/X9aG5N&#10;sLmUJtrqX78Iwt7u4/t5q83kOnGmIVjPCl7mGQjixmvLrYJ6Xz4vQISIrLHzTAouFGCzfnxYYaH9&#10;yD90rmIrUgiHAhWYGPtCytAYchjmvidO3K8fHMYEh1bqAccU7jr5mmVv0qHl1GCwp09DzbE6OQXX&#10;bVnbeFpWi6z+On7nu9JLe1Bq9jR9vIOINMV/8d291Wl+Drdf0gFy/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w86nBAAAA2wAAAA8AAAAAAAAAAAAAAAAAmAIAAGRycy9kb3du&#10;cmV2LnhtbFBLBQYAAAAABAAEAPUAAACGAwAAAAA=&#10;" fillcolor="#5b9bd5 [3204]" strokecolor="#1f4d78 [1604]" strokeweight="1pt">
                  <v:stroke joinstyle="miter"/>
                  <v:textbox>
                    <w:txbxContent>
                      <w:p w14:paraId="6A12544C" w14:textId="190FF599" w:rsidR="000B13BB" w:rsidRDefault="000B13BB" w:rsidP="000B13BB">
                        <w:pPr>
                          <w:jc w:val="center"/>
                        </w:pPr>
                        <w:proofErr w:type="spellStart"/>
                        <w:r>
                          <w:t>PCell</w:t>
                        </w:r>
                        <w:proofErr w:type="spellEnd"/>
                        <w:r>
                          <w:t xml:space="preserve">, </w:t>
                        </w:r>
                        <w:r>
                          <w:rPr>
                            <w:rFonts w:hint="eastAsia"/>
                          </w:rPr>
                          <w:t>SCell</w:t>
                        </w:r>
                        <w:r>
                          <w:t>_1</w:t>
                        </w:r>
                      </w:p>
                    </w:txbxContent>
                  </v:textbox>
                </v:oval>
                <v:oval id="椭圆 15" o:spid="_x0000_s1039" style="position:absolute;left:18796;top:15605;width:20235;height:41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zxWMsEA&#10;AADbAAAADwAAAGRycy9kb3ducmV2LnhtbERPTWvCQBC9F/wPywi91Y2lLTG6ihQCWuihMd6H7Jgs&#10;ZmdDdtXor3cLgrd5vM9ZrAbbijP13jhWMJ0kIIgrpw3XCspd/paC8AFZY+uYFFzJw2o5ellgpt2F&#10;/+hchFrEEPYZKmhC6DIpfdWQRT9xHXHkDq63GCLsa6l7vMRw28r3JPmSFg3HhgY7+m6oOhYnq+C2&#10;yUsTTrMiTcqf4+/HNnfS7JV6HQ/rOYhAQ3iKH+6NjvM/4f+XeIB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c8VjLBAAAA2wAAAA8AAAAAAAAAAAAAAAAAmAIAAGRycy9kb3du&#10;cmV2LnhtbFBLBQYAAAAABAAEAPUAAACGAwAAAAA=&#10;" fillcolor="#5b9bd5 [3204]" strokecolor="#1f4d78 [1604]" strokeweight="1pt">
                  <v:stroke joinstyle="miter"/>
                  <v:textbox>
                    <w:txbxContent>
                      <w:p w14:paraId="78E2622E" w14:textId="1E91C4F9" w:rsidR="000B13BB" w:rsidRDefault="000B13BB" w:rsidP="000B13BB">
                        <w:pPr>
                          <w:pStyle w:val="Web"/>
                          <w:spacing w:before="0" w:beforeAutospacing="0" w:after="0" w:afterAutospacing="0"/>
                          <w:jc w:val="center"/>
                        </w:pPr>
                        <w:r>
                          <w:rPr>
                            <w:rFonts w:eastAsia="DengXian" w:cs="Times New Roman"/>
                            <w:kern w:val="2"/>
                            <w:sz w:val="21"/>
                            <w:szCs w:val="21"/>
                          </w:rPr>
                          <w:t>SCell_2, SCell_</w:t>
                        </w:r>
                        <w:r w:rsidR="00227664">
                          <w:rPr>
                            <w:rFonts w:eastAsia="DengXian" w:cs="Times New Roman"/>
                            <w:kern w:val="2"/>
                            <w:sz w:val="21"/>
                            <w:szCs w:val="21"/>
                          </w:rPr>
                          <w:t>3</w:t>
                        </w:r>
                      </w:p>
                    </w:txbxContent>
                  </v:textbox>
                </v:oval>
                <w10:anchorlock/>
              </v:group>
            </w:pict>
          </mc:Fallback>
        </mc:AlternateContent>
      </w:r>
    </w:p>
    <w:p w14:paraId="0089ECED" w14:textId="76EFA4BA" w:rsidR="00C33596" w:rsidRDefault="00C33596" w:rsidP="000B13BB">
      <w:pPr>
        <w:spacing w:beforeLines="50" w:before="120" w:afterLines="50" w:after="120"/>
        <w:jc w:val="center"/>
        <w:rPr>
          <w:rFonts w:ascii="Times New Roman" w:hAnsi="Times New Roman" w:cs="Times New Roman"/>
          <w:sz w:val="24"/>
          <w:szCs w:val="24"/>
        </w:rPr>
      </w:pPr>
      <w:r>
        <w:rPr>
          <w:rFonts w:ascii="Times New Roman" w:hAnsi="Times New Roman" w:cs="Times New Roman" w:hint="eastAsia"/>
          <w:sz w:val="24"/>
          <w:szCs w:val="24"/>
        </w:rPr>
        <w:t>Figure 1 DRB with PDCP duplication</w:t>
      </w:r>
    </w:p>
    <w:p w14:paraId="0536FBA5" w14:textId="7EE08574" w:rsidR="00CE25AE" w:rsidRPr="00CE25AE" w:rsidRDefault="00C33596" w:rsidP="00E138FF">
      <w:pPr>
        <w:spacing w:beforeLines="50" w:before="120" w:afterLines="50" w:after="120"/>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hint="eastAsia"/>
          <w:sz w:val="24"/>
          <w:szCs w:val="24"/>
        </w:rPr>
        <w:t xml:space="preserve">onsidering </w:t>
      </w:r>
      <w:r>
        <w:rPr>
          <w:rFonts w:ascii="Times New Roman" w:hAnsi="Times New Roman" w:cs="Times New Roman"/>
          <w:sz w:val="24"/>
          <w:szCs w:val="24"/>
        </w:rPr>
        <w:t xml:space="preserve">that an activated </w:t>
      </w:r>
      <w:proofErr w:type="spellStart"/>
      <w:r>
        <w:rPr>
          <w:rFonts w:ascii="Times New Roman" w:hAnsi="Times New Roman" w:cs="Times New Roman"/>
          <w:sz w:val="24"/>
          <w:szCs w:val="24"/>
        </w:rPr>
        <w:t>SCell</w:t>
      </w:r>
      <w:proofErr w:type="spellEnd"/>
      <w:r>
        <w:rPr>
          <w:rFonts w:ascii="Times New Roman" w:hAnsi="Times New Roman" w:cs="Times New Roman"/>
          <w:sz w:val="24"/>
          <w:szCs w:val="24"/>
        </w:rPr>
        <w:t xml:space="preserve"> not only delivers data from the duplicated LCHs that restricted to it when PDCP duplication is activated but also delivers data from other no duplicate DRB based on the multiplexing policy and considering that PDCP duplication should be activated only when the radio link quality is not good enough, an </w:t>
      </w:r>
      <w:proofErr w:type="spellStart"/>
      <w:r>
        <w:rPr>
          <w:rFonts w:ascii="Times New Roman" w:hAnsi="Times New Roman" w:cs="Times New Roman"/>
          <w:sz w:val="24"/>
          <w:szCs w:val="24"/>
        </w:rPr>
        <w:t>SCell</w:t>
      </w:r>
      <w:proofErr w:type="spellEnd"/>
      <w:r>
        <w:rPr>
          <w:rFonts w:ascii="Times New Roman" w:hAnsi="Times New Roman" w:cs="Times New Roman"/>
          <w:sz w:val="24"/>
          <w:szCs w:val="24"/>
        </w:rPr>
        <w:t xml:space="preserve"> is activated may be</w:t>
      </w:r>
      <w:r w:rsidR="00A859BC">
        <w:rPr>
          <w:rFonts w:ascii="Times New Roman" w:hAnsi="Times New Roman" w:cs="Times New Roman"/>
          <w:sz w:val="24"/>
          <w:szCs w:val="24"/>
        </w:rPr>
        <w:t xml:space="preserve"> because</w:t>
      </w:r>
      <w:r>
        <w:rPr>
          <w:rFonts w:ascii="Times New Roman" w:hAnsi="Times New Roman" w:cs="Times New Roman"/>
          <w:sz w:val="24"/>
          <w:szCs w:val="24"/>
        </w:rPr>
        <w:t xml:space="preserve"> UE has many data from </w:t>
      </w:r>
      <w:r w:rsidR="00A859BC">
        <w:rPr>
          <w:rFonts w:ascii="Times New Roman" w:hAnsi="Times New Roman" w:cs="Times New Roman"/>
          <w:sz w:val="24"/>
          <w:szCs w:val="24"/>
        </w:rPr>
        <w:t xml:space="preserve">no </w:t>
      </w:r>
      <w:r>
        <w:rPr>
          <w:rFonts w:ascii="Times New Roman" w:hAnsi="Times New Roman" w:cs="Times New Roman"/>
          <w:sz w:val="24"/>
          <w:szCs w:val="24"/>
        </w:rPr>
        <w:t xml:space="preserve">duplicate </w:t>
      </w:r>
      <w:r w:rsidR="00A859BC">
        <w:rPr>
          <w:rFonts w:ascii="Times New Roman" w:hAnsi="Times New Roman" w:cs="Times New Roman"/>
          <w:sz w:val="24"/>
          <w:szCs w:val="24"/>
        </w:rPr>
        <w:t xml:space="preserve">LCHs to be delivered to </w:t>
      </w:r>
      <w:proofErr w:type="spellStart"/>
      <w:r w:rsidR="00A859BC">
        <w:rPr>
          <w:rFonts w:ascii="Times New Roman" w:hAnsi="Times New Roman" w:cs="Times New Roman"/>
          <w:sz w:val="24"/>
          <w:szCs w:val="24"/>
        </w:rPr>
        <w:t>gNB</w:t>
      </w:r>
      <w:proofErr w:type="spellEnd"/>
      <w:r w:rsidR="00A859BC">
        <w:rPr>
          <w:rFonts w:ascii="Times New Roman" w:hAnsi="Times New Roman" w:cs="Times New Roman"/>
          <w:sz w:val="24"/>
          <w:szCs w:val="24"/>
        </w:rPr>
        <w:t xml:space="preserve"> even when the radio link quality is good enough. If UE activated the PDCP duplication in this case, it will waste the radio resource. So,</w:t>
      </w:r>
      <w:r w:rsidR="00762CD6">
        <w:rPr>
          <w:rFonts w:ascii="Times New Roman" w:hAnsi="Times New Roman" w:cs="Times New Roman"/>
          <w:sz w:val="24"/>
          <w:szCs w:val="24"/>
        </w:rPr>
        <w:t xml:space="preserve"> activation of </w:t>
      </w:r>
      <w:proofErr w:type="spellStart"/>
      <w:r w:rsidR="00762CD6">
        <w:rPr>
          <w:rFonts w:ascii="Times New Roman" w:hAnsi="Times New Roman" w:cs="Times New Roman"/>
          <w:sz w:val="24"/>
          <w:szCs w:val="24"/>
        </w:rPr>
        <w:t>SCell</w:t>
      </w:r>
      <w:proofErr w:type="spellEnd"/>
      <w:r w:rsidR="00762CD6">
        <w:rPr>
          <w:rFonts w:ascii="Times New Roman" w:hAnsi="Times New Roman" w:cs="Times New Roman"/>
          <w:sz w:val="24"/>
          <w:szCs w:val="24"/>
        </w:rPr>
        <w:t>(s) will not result in activation of PDCP duplication.</w:t>
      </w:r>
    </w:p>
    <w:p w14:paraId="14B96E1A" w14:textId="2F3538D3" w:rsidR="00F224AE" w:rsidRPr="00685F51" w:rsidRDefault="00685F51" w:rsidP="005A454C">
      <w:pPr>
        <w:spacing w:beforeLines="50" w:before="120" w:afterLines="50" w:after="120"/>
        <w:rPr>
          <w:rFonts w:ascii="Times New Roman" w:hAnsi="Times New Roman" w:cs="Times New Roman"/>
          <w:b/>
          <w:sz w:val="24"/>
          <w:szCs w:val="24"/>
        </w:rPr>
      </w:pPr>
      <w:r w:rsidRPr="00685F51">
        <w:rPr>
          <w:rFonts w:ascii="Times New Roman" w:hAnsi="Times New Roman" w:cs="Times New Roman"/>
          <w:b/>
          <w:sz w:val="24"/>
          <w:szCs w:val="24"/>
        </w:rPr>
        <w:t xml:space="preserve">Proposal </w:t>
      </w:r>
      <w:r w:rsidR="00595FEF">
        <w:rPr>
          <w:rFonts w:ascii="Times New Roman" w:hAnsi="Times New Roman" w:cs="Times New Roman"/>
          <w:b/>
          <w:sz w:val="24"/>
          <w:szCs w:val="24"/>
        </w:rPr>
        <w:t>2</w:t>
      </w:r>
      <w:r w:rsidRPr="00685F51">
        <w:rPr>
          <w:rFonts w:ascii="Times New Roman" w:hAnsi="Times New Roman" w:cs="Times New Roman"/>
          <w:b/>
          <w:sz w:val="24"/>
          <w:szCs w:val="24"/>
        </w:rPr>
        <w:t xml:space="preserve"> </w:t>
      </w:r>
      <w:r w:rsidR="00F66EAE">
        <w:rPr>
          <w:rFonts w:ascii="Times New Roman" w:hAnsi="Times New Roman" w:cs="Times New Roman"/>
          <w:b/>
          <w:sz w:val="24"/>
          <w:szCs w:val="24"/>
        </w:rPr>
        <w:t>A</w:t>
      </w:r>
      <w:r w:rsidR="00F66EAE" w:rsidRPr="00F66EAE">
        <w:rPr>
          <w:rFonts w:ascii="Times New Roman" w:hAnsi="Times New Roman" w:cs="Times New Roman"/>
          <w:b/>
          <w:sz w:val="24"/>
          <w:szCs w:val="24"/>
        </w:rPr>
        <w:t xml:space="preserve">ctivation of </w:t>
      </w:r>
      <w:proofErr w:type="spellStart"/>
      <w:r w:rsidR="00F66EAE" w:rsidRPr="00F66EAE">
        <w:rPr>
          <w:rFonts w:ascii="Times New Roman" w:hAnsi="Times New Roman" w:cs="Times New Roman"/>
          <w:b/>
          <w:sz w:val="24"/>
          <w:szCs w:val="24"/>
        </w:rPr>
        <w:t>SCell</w:t>
      </w:r>
      <w:proofErr w:type="spellEnd"/>
      <w:r w:rsidR="00F66EAE" w:rsidRPr="00F66EAE">
        <w:rPr>
          <w:rFonts w:ascii="Times New Roman" w:hAnsi="Times New Roman" w:cs="Times New Roman"/>
          <w:b/>
          <w:sz w:val="24"/>
          <w:szCs w:val="24"/>
        </w:rPr>
        <w:t>(s) will not result in activation of PDCP duplication.</w:t>
      </w:r>
    </w:p>
    <w:p w14:paraId="375294E3" w14:textId="717A2C12" w:rsidR="00A469B8" w:rsidRPr="00B56384" w:rsidRDefault="00A469B8" w:rsidP="00A469B8">
      <w:pPr>
        <w:pStyle w:val="1"/>
        <w:rPr>
          <w:lang w:val="en-US"/>
        </w:rPr>
      </w:pPr>
      <w:bookmarkStart w:id="2" w:name="_Toc461458331"/>
      <w:bookmarkStart w:id="3" w:name="_Toc462928355"/>
      <w:bookmarkStart w:id="4" w:name="_Toc463031761"/>
      <w:bookmarkStart w:id="5" w:name="_Toc469997098"/>
      <w:bookmarkStart w:id="6" w:name="_Toc471511994"/>
      <w:bookmarkStart w:id="7" w:name="_Toc471522471"/>
      <w:bookmarkEnd w:id="2"/>
      <w:bookmarkEnd w:id="3"/>
      <w:bookmarkEnd w:id="4"/>
      <w:bookmarkEnd w:id="5"/>
      <w:bookmarkEnd w:id="6"/>
      <w:bookmarkEnd w:id="7"/>
      <w:r w:rsidRPr="00B56384">
        <w:rPr>
          <w:lang w:val="en-US"/>
        </w:rPr>
        <w:t>Conclusion</w:t>
      </w:r>
    </w:p>
    <w:p w14:paraId="7626969D" w14:textId="715FD83F" w:rsidR="00A469B8" w:rsidRDefault="00A469B8" w:rsidP="00A469B8">
      <w:pPr>
        <w:pStyle w:val="ab"/>
        <w:rPr>
          <w:rFonts w:ascii="Times New Roman" w:hAnsi="Times New Roman" w:cs="Times New Roman"/>
          <w:sz w:val="24"/>
          <w:szCs w:val="24"/>
        </w:rPr>
      </w:pPr>
      <w:r w:rsidRPr="004B35DC">
        <w:rPr>
          <w:rFonts w:ascii="Times New Roman" w:hAnsi="Times New Roman" w:cs="Times New Roman"/>
          <w:sz w:val="24"/>
          <w:szCs w:val="24"/>
        </w:rPr>
        <w:t>In summary, based on the discussion in Section 2 we have the following</w:t>
      </w:r>
      <w:r w:rsidR="003439DA" w:rsidRPr="004B35DC">
        <w:rPr>
          <w:rFonts w:ascii="Times New Roman" w:hAnsi="Times New Roman" w:cs="Times New Roman"/>
          <w:sz w:val="24"/>
          <w:szCs w:val="24"/>
        </w:rPr>
        <w:t xml:space="preserve"> </w:t>
      </w:r>
      <w:r w:rsidRPr="004B35DC">
        <w:rPr>
          <w:rFonts w:ascii="Times New Roman" w:hAnsi="Times New Roman" w:cs="Times New Roman"/>
          <w:sz w:val="24"/>
          <w:szCs w:val="24"/>
        </w:rPr>
        <w:t>proposal</w:t>
      </w:r>
      <w:r w:rsidR="008D6FA6">
        <w:rPr>
          <w:rFonts w:ascii="Times New Roman" w:hAnsi="Times New Roman" w:cs="Times New Roman"/>
          <w:sz w:val="24"/>
          <w:szCs w:val="24"/>
        </w:rPr>
        <w:t>s</w:t>
      </w:r>
      <w:r w:rsidRPr="004B35DC">
        <w:rPr>
          <w:rFonts w:ascii="Times New Roman" w:hAnsi="Times New Roman" w:cs="Times New Roman"/>
          <w:sz w:val="24"/>
          <w:szCs w:val="24"/>
        </w:rPr>
        <w:t>:</w:t>
      </w:r>
    </w:p>
    <w:p w14:paraId="5AE85C9D" w14:textId="77777777" w:rsidR="008D6FA6" w:rsidRPr="0088440F" w:rsidRDefault="008D6FA6" w:rsidP="008D6FA6">
      <w:pPr>
        <w:rPr>
          <w:rFonts w:ascii="Times New Roman" w:hAnsi="Times New Roman" w:cs="Times New Roman"/>
          <w:b/>
          <w:sz w:val="24"/>
          <w:szCs w:val="24"/>
        </w:rPr>
      </w:pPr>
      <w:r w:rsidRPr="0088440F">
        <w:rPr>
          <w:rFonts w:ascii="Times New Roman" w:hAnsi="Times New Roman" w:cs="Times New Roman"/>
          <w:b/>
          <w:sz w:val="24"/>
          <w:szCs w:val="24"/>
        </w:rPr>
        <w:t>P</w:t>
      </w:r>
      <w:r w:rsidRPr="0088440F">
        <w:rPr>
          <w:rFonts w:ascii="Times New Roman" w:hAnsi="Times New Roman" w:cs="Times New Roman" w:hint="eastAsia"/>
          <w:b/>
          <w:sz w:val="24"/>
          <w:szCs w:val="24"/>
        </w:rPr>
        <w:t xml:space="preserve">roposal </w:t>
      </w:r>
      <w:r w:rsidRPr="0088440F">
        <w:rPr>
          <w:rFonts w:ascii="Times New Roman" w:hAnsi="Times New Roman" w:cs="Times New Roman"/>
          <w:b/>
          <w:sz w:val="24"/>
          <w:szCs w:val="24"/>
        </w:rPr>
        <w:t>1 if all the Cells configured for a duplicate LCH are deactivated, the corresponding PDCP duplication should be deactivated.</w:t>
      </w:r>
    </w:p>
    <w:p w14:paraId="18C12413" w14:textId="77777777" w:rsidR="00F66EAE" w:rsidRPr="00685F51" w:rsidRDefault="00F66EAE" w:rsidP="00F66EAE">
      <w:pPr>
        <w:spacing w:beforeLines="50" w:before="120" w:afterLines="50" w:after="120"/>
        <w:rPr>
          <w:rFonts w:ascii="Times New Roman" w:hAnsi="Times New Roman" w:cs="Times New Roman"/>
          <w:b/>
          <w:sz w:val="24"/>
          <w:szCs w:val="24"/>
        </w:rPr>
      </w:pPr>
      <w:r w:rsidRPr="00685F51">
        <w:rPr>
          <w:rFonts w:ascii="Times New Roman" w:hAnsi="Times New Roman" w:cs="Times New Roman"/>
          <w:b/>
          <w:sz w:val="24"/>
          <w:szCs w:val="24"/>
        </w:rPr>
        <w:lastRenderedPageBreak/>
        <w:t xml:space="preserve">Proposal </w:t>
      </w:r>
      <w:r>
        <w:rPr>
          <w:rFonts w:ascii="Times New Roman" w:hAnsi="Times New Roman" w:cs="Times New Roman"/>
          <w:b/>
          <w:sz w:val="24"/>
          <w:szCs w:val="24"/>
        </w:rPr>
        <w:t>2</w:t>
      </w:r>
      <w:r w:rsidRPr="00685F51">
        <w:rPr>
          <w:rFonts w:ascii="Times New Roman" w:hAnsi="Times New Roman" w:cs="Times New Roman"/>
          <w:b/>
          <w:sz w:val="24"/>
          <w:szCs w:val="24"/>
        </w:rPr>
        <w:t xml:space="preserve"> </w:t>
      </w:r>
      <w:r>
        <w:rPr>
          <w:rFonts w:ascii="Times New Roman" w:hAnsi="Times New Roman" w:cs="Times New Roman"/>
          <w:b/>
          <w:sz w:val="24"/>
          <w:szCs w:val="24"/>
        </w:rPr>
        <w:t>A</w:t>
      </w:r>
      <w:r w:rsidRPr="00F66EAE">
        <w:rPr>
          <w:rFonts w:ascii="Times New Roman" w:hAnsi="Times New Roman" w:cs="Times New Roman"/>
          <w:b/>
          <w:sz w:val="24"/>
          <w:szCs w:val="24"/>
        </w:rPr>
        <w:t xml:space="preserve">ctivation of </w:t>
      </w:r>
      <w:proofErr w:type="spellStart"/>
      <w:r w:rsidRPr="00F66EAE">
        <w:rPr>
          <w:rFonts w:ascii="Times New Roman" w:hAnsi="Times New Roman" w:cs="Times New Roman"/>
          <w:b/>
          <w:sz w:val="24"/>
          <w:szCs w:val="24"/>
        </w:rPr>
        <w:t>SCell</w:t>
      </w:r>
      <w:proofErr w:type="spellEnd"/>
      <w:r w:rsidRPr="00F66EAE">
        <w:rPr>
          <w:rFonts w:ascii="Times New Roman" w:hAnsi="Times New Roman" w:cs="Times New Roman"/>
          <w:b/>
          <w:sz w:val="24"/>
          <w:szCs w:val="24"/>
        </w:rPr>
        <w:t>(s) will not result in activation of PDCP duplication.</w:t>
      </w:r>
    </w:p>
    <w:p w14:paraId="26CF6CFC" w14:textId="51D5F913" w:rsidR="00F70531" w:rsidRPr="00F66EAE" w:rsidRDefault="00F70531" w:rsidP="00F70531">
      <w:pPr>
        <w:spacing w:beforeLines="50" w:before="120" w:afterLines="50" w:after="120"/>
        <w:rPr>
          <w:rFonts w:ascii="Times New Roman" w:hAnsi="Times New Roman" w:cs="Times New Roman"/>
          <w:b/>
          <w:sz w:val="24"/>
          <w:szCs w:val="24"/>
        </w:rPr>
      </w:pPr>
    </w:p>
    <w:p w14:paraId="209AD882" w14:textId="6480EDC6" w:rsidR="00A469B8" w:rsidRPr="00B56384" w:rsidRDefault="00A469B8" w:rsidP="00E106AF">
      <w:pPr>
        <w:pStyle w:val="1"/>
        <w:rPr>
          <w:lang w:val="en-US"/>
        </w:rPr>
      </w:pPr>
      <w:bookmarkStart w:id="8" w:name="_Toc490153346"/>
      <w:bookmarkEnd w:id="8"/>
      <w:r w:rsidRPr="00B56384">
        <w:rPr>
          <w:lang w:val="en-US"/>
        </w:rPr>
        <w:t>References</w:t>
      </w:r>
    </w:p>
    <w:p w14:paraId="7E11748B" w14:textId="2715C68F" w:rsidR="00F70531" w:rsidRDefault="00F70531" w:rsidP="005B3495">
      <w:pPr>
        <w:pStyle w:val="Reference"/>
        <w:rPr>
          <w:rFonts w:ascii="Times New Roman" w:hAnsi="Times New Roman" w:cs="Times New Roman"/>
          <w:sz w:val="20"/>
        </w:rPr>
      </w:pPr>
      <w:bookmarkStart w:id="9" w:name="_Ref458088376"/>
      <w:bookmarkStart w:id="10" w:name="_Ref481778301"/>
      <w:bookmarkStart w:id="11" w:name="_Ref480977752"/>
      <w:bookmarkStart w:id="12" w:name="_Ref481781285"/>
      <w:bookmarkStart w:id="13" w:name="_Ref481661667"/>
      <w:bookmarkStart w:id="14" w:name="_Ref478044125"/>
      <w:bookmarkStart w:id="15" w:name="_Ref458502731"/>
      <w:bookmarkStart w:id="16" w:name="_Ref450741263"/>
      <w:bookmarkStart w:id="17" w:name="_Ref473905534"/>
      <w:bookmarkEnd w:id="9"/>
      <w:r w:rsidRPr="00D1488E">
        <w:rPr>
          <w:rFonts w:ascii="Times New Roman" w:hAnsi="Times New Roman" w:cs="Times New Roman"/>
          <w:sz w:val="20"/>
        </w:rPr>
        <w:t>3GPP RAN#9</w:t>
      </w:r>
      <w:r w:rsidR="00126FDA">
        <w:rPr>
          <w:rFonts w:ascii="Times New Roman" w:hAnsi="Times New Roman" w:cs="Times New Roman"/>
          <w:sz w:val="20"/>
        </w:rPr>
        <w:t>8</w:t>
      </w:r>
      <w:r w:rsidRPr="00D1488E">
        <w:rPr>
          <w:rFonts w:ascii="Times New Roman" w:hAnsi="Times New Roman" w:cs="Times New Roman"/>
          <w:sz w:val="20"/>
        </w:rPr>
        <w:t>, Chairman’s notes.</w:t>
      </w:r>
    </w:p>
    <w:p w14:paraId="096F1473" w14:textId="12F629FB" w:rsidR="00126FDA" w:rsidRPr="00D1488E" w:rsidRDefault="00126FDA" w:rsidP="005B3495">
      <w:pPr>
        <w:pStyle w:val="Reference"/>
        <w:rPr>
          <w:rFonts w:ascii="Times New Roman" w:hAnsi="Times New Roman" w:cs="Times New Roman"/>
          <w:sz w:val="20"/>
        </w:rPr>
      </w:pPr>
      <w:r>
        <w:rPr>
          <w:rFonts w:ascii="Times New Roman" w:hAnsi="Times New Roman" w:cs="Times New Roman"/>
          <w:sz w:val="20"/>
        </w:rPr>
        <w:t>3GPP RAN2 NR AH2, Chairman’s notes</w:t>
      </w:r>
    </w:p>
    <w:bookmarkEnd w:id="10"/>
    <w:p w14:paraId="0F9859A1" w14:textId="7BF9CDCF" w:rsidR="00595FEF" w:rsidRPr="00126FDA" w:rsidRDefault="00595FEF" w:rsidP="005B3495">
      <w:pPr>
        <w:pStyle w:val="Reference"/>
        <w:rPr>
          <w:rFonts w:ascii="Times New Roman" w:hAnsi="Times New Roman" w:cs="Times New Roman"/>
          <w:sz w:val="20"/>
        </w:rPr>
      </w:pPr>
      <w:r w:rsidRPr="00595FEF">
        <w:rPr>
          <w:rFonts w:ascii="Times New Roman" w:hAnsi="Times New Roman" w:cs="Times New Roman"/>
          <w:sz w:val="20"/>
        </w:rPr>
        <w:t>R2-1712731, Cell deactivation impacts on PDCP duplication</w:t>
      </w:r>
      <w:r w:rsidR="00007053">
        <w:rPr>
          <w:rFonts w:ascii="Times New Roman" w:hAnsi="Times New Roman" w:cs="Times New Roman"/>
          <w:sz w:val="20"/>
        </w:rPr>
        <w:t xml:space="preserve">, Huawei, </w:t>
      </w:r>
      <w:proofErr w:type="spellStart"/>
      <w:r w:rsidR="00007053">
        <w:rPr>
          <w:rFonts w:ascii="Times New Roman" w:hAnsi="Times New Roman" w:cs="Times New Roman"/>
          <w:sz w:val="20"/>
        </w:rPr>
        <w:t>HiSilicon</w:t>
      </w:r>
      <w:proofErr w:type="spellEnd"/>
      <w:r w:rsidR="0093361D">
        <w:rPr>
          <w:rFonts w:ascii="Times New Roman" w:hAnsi="Times New Roman" w:cs="Times New Roman"/>
          <w:sz w:val="20"/>
        </w:rPr>
        <w:t>.</w:t>
      </w:r>
    </w:p>
    <w:bookmarkEnd w:id="11"/>
    <w:bookmarkEnd w:id="12"/>
    <w:bookmarkEnd w:id="13"/>
    <w:bookmarkEnd w:id="14"/>
    <w:bookmarkEnd w:id="15"/>
    <w:bookmarkEnd w:id="16"/>
    <w:bookmarkEnd w:id="17"/>
    <w:p w14:paraId="76E3C0CC" w14:textId="77777777" w:rsidR="00007053" w:rsidRDefault="00007053" w:rsidP="00007053">
      <w:pPr>
        <w:pStyle w:val="Reference"/>
        <w:rPr>
          <w:rFonts w:ascii="Times New Roman" w:hAnsi="Times New Roman" w:cs="Times New Roman"/>
          <w:sz w:val="20"/>
        </w:rPr>
      </w:pPr>
      <w:r>
        <w:rPr>
          <w:rFonts w:ascii="Times New Roman" w:hAnsi="Times New Roman" w:cs="Times New Roman"/>
          <w:sz w:val="20"/>
        </w:rPr>
        <w:t xml:space="preserve">R2-1712210, </w:t>
      </w:r>
      <w:r w:rsidRPr="00126FDA">
        <w:rPr>
          <w:rFonts w:ascii="Times New Roman" w:hAnsi="Times New Roman" w:cs="Times New Roman"/>
          <w:sz w:val="20"/>
        </w:rPr>
        <w:t xml:space="preserve">PDCP duplication and </w:t>
      </w:r>
      <w:proofErr w:type="spellStart"/>
      <w:r w:rsidRPr="00126FDA">
        <w:rPr>
          <w:rFonts w:ascii="Times New Roman" w:hAnsi="Times New Roman" w:cs="Times New Roman"/>
          <w:sz w:val="20"/>
        </w:rPr>
        <w:t>SCell</w:t>
      </w:r>
      <w:proofErr w:type="spellEnd"/>
      <w:r w:rsidRPr="00126FDA">
        <w:rPr>
          <w:rFonts w:ascii="Times New Roman" w:hAnsi="Times New Roman" w:cs="Times New Roman"/>
          <w:sz w:val="20"/>
        </w:rPr>
        <w:t xml:space="preserve"> (de-)activation</w:t>
      </w:r>
      <w:r>
        <w:rPr>
          <w:rFonts w:ascii="Times New Roman" w:hAnsi="Times New Roman" w:cs="Times New Roman"/>
          <w:sz w:val="20"/>
        </w:rPr>
        <w:t xml:space="preserve">, </w:t>
      </w:r>
      <w:proofErr w:type="spellStart"/>
      <w:r>
        <w:rPr>
          <w:rFonts w:ascii="Times New Roman" w:hAnsi="Times New Roman" w:cs="Times New Roman"/>
          <w:sz w:val="20"/>
        </w:rPr>
        <w:t>ASUSTek</w:t>
      </w:r>
      <w:proofErr w:type="spellEnd"/>
      <w:r w:rsidRPr="00126FDA">
        <w:rPr>
          <w:rFonts w:ascii="Times New Roman" w:hAnsi="Times New Roman" w:cs="Times New Roman"/>
          <w:sz w:val="20"/>
        </w:rPr>
        <w:t>.</w:t>
      </w:r>
    </w:p>
    <w:p w14:paraId="1A683970" w14:textId="77777777" w:rsidR="00007053" w:rsidRDefault="00007053" w:rsidP="00007053">
      <w:pPr>
        <w:pStyle w:val="Reference"/>
        <w:rPr>
          <w:rFonts w:ascii="Times New Roman" w:hAnsi="Times New Roman" w:cs="Times New Roman"/>
          <w:sz w:val="20"/>
        </w:rPr>
      </w:pPr>
      <w:r w:rsidRPr="0093361D">
        <w:rPr>
          <w:rFonts w:ascii="Times New Roman" w:hAnsi="Times New Roman" w:cs="Times New Roman"/>
          <w:sz w:val="20"/>
        </w:rPr>
        <w:t xml:space="preserve">R2-1712833, Duplication deactivation due to </w:t>
      </w:r>
      <w:proofErr w:type="spellStart"/>
      <w:r w:rsidRPr="0093361D">
        <w:rPr>
          <w:rFonts w:ascii="Times New Roman" w:hAnsi="Times New Roman" w:cs="Times New Roman"/>
          <w:sz w:val="20"/>
        </w:rPr>
        <w:t>Scell</w:t>
      </w:r>
      <w:proofErr w:type="spellEnd"/>
      <w:r w:rsidRPr="0093361D">
        <w:rPr>
          <w:rFonts w:ascii="Times New Roman" w:hAnsi="Times New Roman" w:cs="Times New Roman"/>
          <w:sz w:val="20"/>
        </w:rPr>
        <w:t xml:space="preserve"> or BWP deactivation</w:t>
      </w:r>
      <w:r>
        <w:rPr>
          <w:rFonts w:ascii="Times New Roman" w:hAnsi="Times New Roman" w:cs="Times New Roman"/>
          <w:sz w:val="20"/>
        </w:rPr>
        <w:t>, vivo.</w:t>
      </w:r>
    </w:p>
    <w:p w14:paraId="0C4EF24A" w14:textId="45A3DB1E" w:rsidR="00E106AF" w:rsidRDefault="00E106AF" w:rsidP="00DB6951">
      <w:pPr>
        <w:pStyle w:val="Reference"/>
        <w:numPr>
          <w:ilvl w:val="0"/>
          <w:numId w:val="0"/>
        </w:numPr>
        <w:rPr>
          <w:rStyle w:val="IvDbodytextChar"/>
          <w:rFonts w:cs="Arial"/>
          <w:spacing w:val="0"/>
          <w:lang w:val="en-GB" w:eastAsia="zh-CN"/>
        </w:rPr>
      </w:pPr>
    </w:p>
    <w:p w14:paraId="403D80E9" w14:textId="77777777" w:rsidR="00F70531" w:rsidRPr="00841366" w:rsidRDefault="00F70531" w:rsidP="00DB6951">
      <w:pPr>
        <w:pStyle w:val="Reference"/>
        <w:numPr>
          <w:ilvl w:val="0"/>
          <w:numId w:val="0"/>
        </w:numPr>
        <w:rPr>
          <w:rStyle w:val="IvDbodytextChar"/>
          <w:rFonts w:cs="Arial"/>
          <w:spacing w:val="0"/>
          <w:lang w:val="en-GB" w:eastAsia="zh-CN"/>
        </w:rPr>
      </w:pPr>
    </w:p>
    <w:sectPr w:rsidR="00F70531" w:rsidRPr="00841366">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6221F5" w14:textId="77777777" w:rsidR="00F12A8F" w:rsidRDefault="00F12A8F">
      <w:r>
        <w:separator/>
      </w:r>
    </w:p>
  </w:endnote>
  <w:endnote w:type="continuationSeparator" w:id="0">
    <w:p w14:paraId="2810F11C" w14:textId="77777777" w:rsidR="00F12A8F" w:rsidRDefault="00F12A8F">
      <w:r>
        <w:continuationSeparator/>
      </w:r>
    </w:p>
  </w:endnote>
  <w:endnote w:type="continuationNotice" w:id="1">
    <w:p w14:paraId="3A080A64" w14:textId="77777777" w:rsidR="00F12A8F" w:rsidRDefault="00F12A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7C93F9" w14:textId="041012E6" w:rsidR="00E97188" w:rsidRDefault="00E97188"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B27DB2">
      <w:rPr>
        <w:rStyle w:val="ae"/>
      </w:rPr>
      <w:t>3</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B27DB2">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62FE4" w14:textId="77777777" w:rsidR="00F12A8F" w:rsidRDefault="00F12A8F">
      <w:r>
        <w:separator/>
      </w:r>
    </w:p>
  </w:footnote>
  <w:footnote w:type="continuationSeparator" w:id="0">
    <w:p w14:paraId="75D5C9B0" w14:textId="77777777" w:rsidR="00F12A8F" w:rsidRDefault="00F12A8F">
      <w:r>
        <w:continuationSeparator/>
      </w:r>
    </w:p>
  </w:footnote>
  <w:footnote w:type="continuationNotice" w:id="1">
    <w:p w14:paraId="1E7BCEE2" w14:textId="77777777" w:rsidR="00F12A8F" w:rsidRDefault="00F12A8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2F62A" w14:textId="77777777" w:rsidR="00E97188" w:rsidRDefault="00E9718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74B8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80E0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56213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87D4496"/>
    <w:multiLevelType w:val="hybridMultilevel"/>
    <w:tmpl w:val="F7B0CCD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7" w15:restartNumberingAfterBreak="0">
    <w:nsid w:val="0C60035D"/>
    <w:multiLevelType w:val="hybridMultilevel"/>
    <w:tmpl w:val="581CB76C"/>
    <w:lvl w:ilvl="0" w:tplc="7BCCC378">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426C58"/>
    <w:multiLevelType w:val="hybridMultilevel"/>
    <w:tmpl w:val="6C30CFF0"/>
    <w:lvl w:ilvl="0" w:tplc="9F2E337A">
      <w:start w:val="1"/>
      <w:numFmt w:val="upperLetter"/>
      <w:lvlText w:val="%1."/>
      <w:lvlJc w:val="left"/>
      <w:pPr>
        <w:ind w:left="720" w:hanging="360"/>
      </w:pPr>
      <w:rPr>
        <w:rFonts w:ascii="Calibri" w:eastAsia="Calibri" w:hAnsi="Calibri" w:cs="Times New Roman"/>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1D811708"/>
    <w:multiLevelType w:val="hybridMultilevel"/>
    <w:tmpl w:val="12D609F6"/>
    <w:lvl w:ilvl="0" w:tplc="A3D23A9A">
      <w:start w:val="5"/>
      <w:numFmt w:val="bullet"/>
      <w:lvlText w:val="-"/>
      <w:lvlJc w:val="left"/>
      <w:pPr>
        <w:ind w:left="930" w:hanging="360"/>
      </w:pPr>
      <w:rPr>
        <w:rFonts w:ascii="Arial" w:eastAsia="Times New Roman" w:hAnsi="Arial" w:cs="Aria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0" w15:restartNumberingAfterBreak="0">
    <w:nsid w:val="21D10FA4"/>
    <w:multiLevelType w:val="hybridMultilevel"/>
    <w:tmpl w:val="258A8D50"/>
    <w:lvl w:ilvl="0" w:tplc="16E82F5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16ECAFCA"/>
    <w:lvl w:ilvl="0" w:tplc="FE3CD56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6F677E"/>
    <w:multiLevelType w:val="hybridMultilevel"/>
    <w:tmpl w:val="D1BA648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67250"/>
    <w:multiLevelType w:val="hybridMultilevel"/>
    <w:tmpl w:val="E326D2A4"/>
    <w:lvl w:ilvl="0" w:tplc="FFE6E9C6">
      <w:start w:val="1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2EF14FF"/>
    <w:multiLevelType w:val="hybridMultilevel"/>
    <w:tmpl w:val="914211E2"/>
    <w:lvl w:ilvl="0" w:tplc="38DA56E2">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7921D4"/>
    <w:multiLevelType w:val="hybridMultilevel"/>
    <w:tmpl w:val="38E2C4D6"/>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1" w15:restartNumberingAfterBreak="0">
    <w:nsid w:val="48A770AE"/>
    <w:multiLevelType w:val="hybridMultilevel"/>
    <w:tmpl w:val="5BF09798"/>
    <w:lvl w:ilvl="0" w:tplc="97BC7470">
      <w:start w:val="2"/>
      <w:numFmt w:val="bullet"/>
      <w:lvlText w:val=""/>
      <w:lvlJc w:val="left"/>
      <w:pPr>
        <w:ind w:left="786" w:hanging="360"/>
      </w:pPr>
      <w:rPr>
        <w:rFonts w:ascii="Wingdings" w:eastAsia="ＭＳ 明朝" w:hAnsi="Wingdings"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715674"/>
    <w:multiLevelType w:val="hybridMultilevel"/>
    <w:tmpl w:val="8C844F74"/>
    <w:lvl w:ilvl="0" w:tplc="FFDE6C2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7F2EF9"/>
    <w:multiLevelType w:val="hybridMultilevel"/>
    <w:tmpl w:val="2EDE679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1C149E9"/>
    <w:multiLevelType w:val="hybridMultilevel"/>
    <w:tmpl w:val="977E5B84"/>
    <w:lvl w:ilvl="0" w:tplc="708636EE">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2"/>
  </w:num>
  <w:num w:numId="6">
    <w:abstractNumId w:val="19"/>
  </w:num>
  <w:num w:numId="7">
    <w:abstractNumId w:val="24"/>
  </w:num>
  <w:num w:numId="8">
    <w:abstractNumId w:val="13"/>
  </w:num>
  <w:num w:numId="9">
    <w:abstractNumId w:val="23"/>
  </w:num>
  <w:num w:numId="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2"/>
  </w:num>
  <w:num w:numId="13">
    <w:abstractNumId w:val="1"/>
  </w:num>
  <w:num w:numId="14">
    <w:abstractNumId w:val="0"/>
  </w:num>
  <w:num w:numId="15">
    <w:abstractNumId w:val="23"/>
    <w:lvlOverride w:ilvl="0">
      <w:startOverride w:val="1"/>
    </w:lvlOverride>
  </w:num>
  <w:num w:numId="16">
    <w:abstractNumId w:val="14"/>
    <w:lvlOverride w:ilvl="0">
      <w:startOverride w:val="3"/>
    </w:lvlOverride>
  </w:num>
  <w:num w:numId="17">
    <w:abstractNumId w:val="14"/>
    <w:lvlOverride w:ilvl="0">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num>
  <w:num w:numId="20">
    <w:abstractNumId w:val="23"/>
    <w:lvlOverride w:ilvl="0">
      <w:startOverride w:val="1"/>
    </w:lvlOverride>
  </w:num>
  <w:num w:numId="21">
    <w:abstractNumId w:val="20"/>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9"/>
  </w:num>
  <w:num w:numId="24">
    <w:abstractNumId w:val="7"/>
  </w:num>
  <w:num w:numId="25">
    <w:abstractNumId w:val="14"/>
    <w:lvlOverride w:ilvl="0">
      <w:startOverride w:val="1"/>
    </w:lvlOverride>
  </w:num>
  <w:num w:numId="26">
    <w:abstractNumId w:val="21"/>
  </w:num>
  <w:num w:numId="27">
    <w:abstractNumId w:val="27"/>
  </w:num>
  <w:num w:numId="28">
    <w:abstractNumId w:val="14"/>
    <w:lvlOverride w:ilvl="0">
      <w:startOverride w:val="1"/>
    </w:lvlOverride>
  </w:num>
  <w:num w:numId="29">
    <w:abstractNumId w:val="6"/>
  </w:num>
  <w:num w:numId="30">
    <w:abstractNumId w:val="14"/>
    <w:lvlOverride w:ilvl="0">
      <w:startOverride w:val="1"/>
    </w:lvlOverride>
  </w:num>
  <w:num w:numId="31">
    <w:abstractNumId w:val="23"/>
    <w:lvlOverride w:ilvl="0">
      <w:startOverride w:val="1"/>
    </w:lvlOverride>
  </w:num>
  <w:num w:numId="32">
    <w:abstractNumId w:val="14"/>
    <w:lvlOverride w:ilvl="0">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7"/>
  </w:num>
  <w:num w:numId="36">
    <w:abstractNumId w:val="10"/>
  </w:num>
  <w:num w:numId="37">
    <w:abstractNumId w:val="25"/>
  </w:num>
  <w:num w:numId="38">
    <w:abstractNumId w:val="18"/>
  </w:num>
  <w:num w:numId="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abstractNumId w:val="4"/>
  </w:num>
  <w:num w:numId="41">
    <w:abstractNumId w:val="22"/>
  </w:num>
  <w:num w:numId="42">
    <w:abstractNumId w:val="22"/>
  </w:num>
  <w:num w:numId="43">
    <w:abstractNumId w:val="22"/>
  </w:num>
  <w:num w:numId="44">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5251"/>
    <w:rsid w:val="000059CB"/>
    <w:rsid w:val="0000613D"/>
    <w:rsid w:val="00006446"/>
    <w:rsid w:val="00006872"/>
    <w:rsid w:val="00006896"/>
    <w:rsid w:val="00007053"/>
    <w:rsid w:val="00007CDC"/>
    <w:rsid w:val="00007EC5"/>
    <w:rsid w:val="00011B28"/>
    <w:rsid w:val="00012248"/>
    <w:rsid w:val="00013E1A"/>
    <w:rsid w:val="00015D15"/>
    <w:rsid w:val="000178BD"/>
    <w:rsid w:val="00017CA5"/>
    <w:rsid w:val="00021B40"/>
    <w:rsid w:val="0002212D"/>
    <w:rsid w:val="000246F0"/>
    <w:rsid w:val="0002564D"/>
    <w:rsid w:val="00025ECA"/>
    <w:rsid w:val="00026D5D"/>
    <w:rsid w:val="00027939"/>
    <w:rsid w:val="00027BFB"/>
    <w:rsid w:val="000318E5"/>
    <w:rsid w:val="00031940"/>
    <w:rsid w:val="000325B8"/>
    <w:rsid w:val="000336B7"/>
    <w:rsid w:val="00034828"/>
    <w:rsid w:val="00034C15"/>
    <w:rsid w:val="00035FA9"/>
    <w:rsid w:val="00036BA1"/>
    <w:rsid w:val="00037B82"/>
    <w:rsid w:val="00041692"/>
    <w:rsid w:val="000422E2"/>
    <w:rsid w:val="00042F22"/>
    <w:rsid w:val="000444EF"/>
    <w:rsid w:val="0004531B"/>
    <w:rsid w:val="000468B1"/>
    <w:rsid w:val="00052A07"/>
    <w:rsid w:val="000534E3"/>
    <w:rsid w:val="00053783"/>
    <w:rsid w:val="0005606A"/>
    <w:rsid w:val="00057117"/>
    <w:rsid w:val="0006144B"/>
    <w:rsid w:val="000616E7"/>
    <w:rsid w:val="00062446"/>
    <w:rsid w:val="0006487E"/>
    <w:rsid w:val="00065D38"/>
    <w:rsid w:val="00065E1A"/>
    <w:rsid w:val="00066919"/>
    <w:rsid w:val="00066A6D"/>
    <w:rsid w:val="00067B97"/>
    <w:rsid w:val="00070C5E"/>
    <w:rsid w:val="00071ECE"/>
    <w:rsid w:val="00071F9C"/>
    <w:rsid w:val="000729DE"/>
    <w:rsid w:val="0007343C"/>
    <w:rsid w:val="00073E88"/>
    <w:rsid w:val="0007579E"/>
    <w:rsid w:val="00077E5F"/>
    <w:rsid w:val="0008036A"/>
    <w:rsid w:val="00081AE6"/>
    <w:rsid w:val="00082ECE"/>
    <w:rsid w:val="000855EB"/>
    <w:rsid w:val="00085B52"/>
    <w:rsid w:val="0008658F"/>
    <w:rsid w:val="000866F2"/>
    <w:rsid w:val="00086B6D"/>
    <w:rsid w:val="0009009F"/>
    <w:rsid w:val="00091023"/>
    <w:rsid w:val="00091557"/>
    <w:rsid w:val="000924C1"/>
    <w:rsid w:val="000924F0"/>
    <w:rsid w:val="000929C4"/>
    <w:rsid w:val="00092F34"/>
    <w:rsid w:val="00093474"/>
    <w:rsid w:val="00094417"/>
    <w:rsid w:val="0009510F"/>
    <w:rsid w:val="00095AC4"/>
    <w:rsid w:val="0009771D"/>
    <w:rsid w:val="000A016C"/>
    <w:rsid w:val="000A1660"/>
    <w:rsid w:val="000A1B7B"/>
    <w:rsid w:val="000A1CAA"/>
    <w:rsid w:val="000A1DCA"/>
    <w:rsid w:val="000A2903"/>
    <w:rsid w:val="000A336E"/>
    <w:rsid w:val="000A56F2"/>
    <w:rsid w:val="000A593F"/>
    <w:rsid w:val="000B13BB"/>
    <w:rsid w:val="000B2719"/>
    <w:rsid w:val="000B3A8F"/>
    <w:rsid w:val="000B4AB9"/>
    <w:rsid w:val="000B58C3"/>
    <w:rsid w:val="000B61E9"/>
    <w:rsid w:val="000B76DA"/>
    <w:rsid w:val="000B78EF"/>
    <w:rsid w:val="000C1305"/>
    <w:rsid w:val="000C165A"/>
    <w:rsid w:val="000C1DF5"/>
    <w:rsid w:val="000C2E19"/>
    <w:rsid w:val="000C4187"/>
    <w:rsid w:val="000C42A5"/>
    <w:rsid w:val="000C4E25"/>
    <w:rsid w:val="000D0D07"/>
    <w:rsid w:val="000D1DEF"/>
    <w:rsid w:val="000D376F"/>
    <w:rsid w:val="000D43CC"/>
    <w:rsid w:val="000D4797"/>
    <w:rsid w:val="000D4E66"/>
    <w:rsid w:val="000E0527"/>
    <w:rsid w:val="000E1E92"/>
    <w:rsid w:val="000E5B9B"/>
    <w:rsid w:val="000F06D6"/>
    <w:rsid w:val="000F0C92"/>
    <w:rsid w:val="000F0EB1"/>
    <w:rsid w:val="000F0FF6"/>
    <w:rsid w:val="000F1090"/>
    <w:rsid w:val="000F1106"/>
    <w:rsid w:val="000F2C12"/>
    <w:rsid w:val="000F2F44"/>
    <w:rsid w:val="000F3BE9"/>
    <w:rsid w:val="000F3F6C"/>
    <w:rsid w:val="000F5D53"/>
    <w:rsid w:val="000F6B8D"/>
    <w:rsid w:val="000F6DF3"/>
    <w:rsid w:val="001002F7"/>
    <w:rsid w:val="001005FF"/>
    <w:rsid w:val="00100721"/>
    <w:rsid w:val="0010312D"/>
    <w:rsid w:val="001062FB"/>
    <w:rsid w:val="001063E6"/>
    <w:rsid w:val="0011109D"/>
    <w:rsid w:val="00111C3F"/>
    <w:rsid w:val="00113CF4"/>
    <w:rsid w:val="00114DE4"/>
    <w:rsid w:val="001153EA"/>
    <w:rsid w:val="00115643"/>
    <w:rsid w:val="00116765"/>
    <w:rsid w:val="001219F5"/>
    <w:rsid w:val="00121A20"/>
    <w:rsid w:val="00122F2E"/>
    <w:rsid w:val="0012377F"/>
    <w:rsid w:val="00124314"/>
    <w:rsid w:val="001245A9"/>
    <w:rsid w:val="00126B4A"/>
    <w:rsid w:val="00126FDA"/>
    <w:rsid w:val="001307F3"/>
    <w:rsid w:val="001324A5"/>
    <w:rsid w:val="00132D39"/>
    <w:rsid w:val="00132FD0"/>
    <w:rsid w:val="001341E8"/>
    <w:rsid w:val="001344C0"/>
    <w:rsid w:val="001346FA"/>
    <w:rsid w:val="00135252"/>
    <w:rsid w:val="00135436"/>
    <w:rsid w:val="00137AB5"/>
    <w:rsid w:val="00137F0B"/>
    <w:rsid w:val="00140497"/>
    <w:rsid w:val="001453DC"/>
    <w:rsid w:val="00145F90"/>
    <w:rsid w:val="00150D36"/>
    <w:rsid w:val="00151880"/>
    <w:rsid w:val="00151E23"/>
    <w:rsid w:val="001526E0"/>
    <w:rsid w:val="0015361F"/>
    <w:rsid w:val="00154970"/>
    <w:rsid w:val="001551B5"/>
    <w:rsid w:val="00155C3A"/>
    <w:rsid w:val="00160D6E"/>
    <w:rsid w:val="001643A8"/>
    <w:rsid w:val="001659C1"/>
    <w:rsid w:val="00167727"/>
    <w:rsid w:val="00167798"/>
    <w:rsid w:val="00170177"/>
    <w:rsid w:val="001710D6"/>
    <w:rsid w:val="00171E7A"/>
    <w:rsid w:val="00173A8E"/>
    <w:rsid w:val="001750D1"/>
    <w:rsid w:val="00176106"/>
    <w:rsid w:val="00177795"/>
    <w:rsid w:val="0018084A"/>
    <w:rsid w:val="0018143F"/>
    <w:rsid w:val="00181C92"/>
    <w:rsid w:val="00183BC2"/>
    <w:rsid w:val="00183F84"/>
    <w:rsid w:val="0018588A"/>
    <w:rsid w:val="0018613B"/>
    <w:rsid w:val="001901FE"/>
    <w:rsid w:val="00190AC1"/>
    <w:rsid w:val="0019194D"/>
    <w:rsid w:val="00192432"/>
    <w:rsid w:val="001926CF"/>
    <w:rsid w:val="0019341A"/>
    <w:rsid w:val="00193920"/>
    <w:rsid w:val="00197DF9"/>
    <w:rsid w:val="001A1987"/>
    <w:rsid w:val="001A2564"/>
    <w:rsid w:val="001A4F34"/>
    <w:rsid w:val="001A6173"/>
    <w:rsid w:val="001A6CBA"/>
    <w:rsid w:val="001B0857"/>
    <w:rsid w:val="001B0D97"/>
    <w:rsid w:val="001B1ACC"/>
    <w:rsid w:val="001B3502"/>
    <w:rsid w:val="001B5A5D"/>
    <w:rsid w:val="001C0EBA"/>
    <w:rsid w:val="001C18A6"/>
    <w:rsid w:val="001C1C4C"/>
    <w:rsid w:val="001C1CE5"/>
    <w:rsid w:val="001C3D2A"/>
    <w:rsid w:val="001C6495"/>
    <w:rsid w:val="001D04DB"/>
    <w:rsid w:val="001D4992"/>
    <w:rsid w:val="001D51BA"/>
    <w:rsid w:val="001D53A0"/>
    <w:rsid w:val="001D6342"/>
    <w:rsid w:val="001D6D53"/>
    <w:rsid w:val="001D7FA6"/>
    <w:rsid w:val="001E1371"/>
    <w:rsid w:val="001E58E2"/>
    <w:rsid w:val="001E5CA5"/>
    <w:rsid w:val="001E7037"/>
    <w:rsid w:val="001E7AED"/>
    <w:rsid w:val="001F07A9"/>
    <w:rsid w:val="001F311E"/>
    <w:rsid w:val="001F3916"/>
    <w:rsid w:val="001F54C5"/>
    <w:rsid w:val="001F662C"/>
    <w:rsid w:val="001F7074"/>
    <w:rsid w:val="00200490"/>
    <w:rsid w:val="0020057E"/>
    <w:rsid w:val="0020062D"/>
    <w:rsid w:val="00201F3A"/>
    <w:rsid w:val="002025F8"/>
    <w:rsid w:val="00203F96"/>
    <w:rsid w:val="00204CD9"/>
    <w:rsid w:val="00206699"/>
    <w:rsid w:val="002069B2"/>
    <w:rsid w:val="00206CB8"/>
    <w:rsid w:val="002076C4"/>
    <w:rsid w:val="00207FA3"/>
    <w:rsid w:val="002121BE"/>
    <w:rsid w:val="0021318F"/>
    <w:rsid w:val="0021332C"/>
    <w:rsid w:val="00214DA8"/>
    <w:rsid w:val="00215423"/>
    <w:rsid w:val="002158FA"/>
    <w:rsid w:val="00216E59"/>
    <w:rsid w:val="00220600"/>
    <w:rsid w:val="002219D9"/>
    <w:rsid w:val="002224DB"/>
    <w:rsid w:val="00223FCB"/>
    <w:rsid w:val="002252C3"/>
    <w:rsid w:val="00225648"/>
    <w:rsid w:val="00225C54"/>
    <w:rsid w:val="00227664"/>
    <w:rsid w:val="002305DD"/>
    <w:rsid w:val="00230765"/>
    <w:rsid w:val="00230985"/>
    <w:rsid w:val="0023189D"/>
    <w:rsid w:val="002319E4"/>
    <w:rsid w:val="00231E13"/>
    <w:rsid w:val="0023415C"/>
    <w:rsid w:val="002347D6"/>
    <w:rsid w:val="0023495D"/>
    <w:rsid w:val="00235632"/>
    <w:rsid w:val="00235872"/>
    <w:rsid w:val="00241559"/>
    <w:rsid w:val="00242CE3"/>
    <w:rsid w:val="00242D23"/>
    <w:rsid w:val="00243155"/>
    <w:rsid w:val="002435B3"/>
    <w:rsid w:val="002458EB"/>
    <w:rsid w:val="00246A73"/>
    <w:rsid w:val="002476EC"/>
    <w:rsid w:val="00247D8D"/>
    <w:rsid w:val="002500C8"/>
    <w:rsid w:val="00257124"/>
    <w:rsid w:val="00257543"/>
    <w:rsid w:val="002617E7"/>
    <w:rsid w:val="00261FC8"/>
    <w:rsid w:val="00264228"/>
    <w:rsid w:val="00264334"/>
    <w:rsid w:val="0026473E"/>
    <w:rsid w:val="00265269"/>
    <w:rsid w:val="00266214"/>
    <w:rsid w:val="00267C64"/>
    <w:rsid w:val="00267C83"/>
    <w:rsid w:val="0027144F"/>
    <w:rsid w:val="00271F3A"/>
    <w:rsid w:val="00273278"/>
    <w:rsid w:val="002737F4"/>
    <w:rsid w:val="002805AE"/>
    <w:rsid w:val="002805F5"/>
    <w:rsid w:val="00280751"/>
    <w:rsid w:val="0028102A"/>
    <w:rsid w:val="002825B5"/>
    <w:rsid w:val="0028280A"/>
    <w:rsid w:val="00282BBB"/>
    <w:rsid w:val="00286ACD"/>
    <w:rsid w:val="002870F6"/>
    <w:rsid w:val="00287838"/>
    <w:rsid w:val="002907B5"/>
    <w:rsid w:val="00290C53"/>
    <w:rsid w:val="00292EB7"/>
    <w:rsid w:val="00296227"/>
    <w:rsid w:val="00296F44"/>
    <w:rsid w:val="00297235"/>
    <w:rsid w:val="0029777D"/>
    <w:rsid w:val="002A055E"/>
    <w:rsid w:val="002A1D4E"/>
    <w:rsid w:val="002A2869"/>
    <w:rsid w:val="002A42AC"/>
    <w:rsid w:val="002A4B10"/>
    <w:rsid w:val="002A5B83"/>
    <w:rsid w:val="002A5D27"/>
    <w:rsid w:val="002B24D6"/>
    <w:rsid w:val="002B2576"/>
    <w:rsid w:val="002C18BB"/>
    <w:rsid w:val="002C41E6"/>
    <w:rsid w:val="002C535B"/>
    <w:rsid w:val="002C5CB4"/>
    <w:rsid w:val="002C6DAB"/>
    <w:rsid w:val="002C6F52"/>
    <w:rsid w:val="002D071A"/>
    <w:rsid w:val="002D1D2C"/>
    <w:rsid w:val="002D24DB"/>
    <w:rsid w:val="002D2CAF"/>
    <w:rsid w:val="002D34B2"/>
    <w:rsid w:val="002D7637"/>
    <w:rsid w:val="002E0010"/>
    <w:rsid w:val="002E0159"/>
    <w:rsid w:val="002E17F2"/>
    <w:rsid w:val="002E44D0"/>
    <w:rsid w:val="002E768B"/>
    <w:rsid w:val="002E7CAE"/>
    <w:rsid w:val="002F0886"/>
    <w:rsid w:val="002F2771"/>
    <w:rsid w:val="002F2773"/>
    <w:rsid w:val="002F37A9"/>
    <w:rsid w:val="002F6210"/>
    <w:rsid w:val="002F77DA"/>
    <w:rsid w:val="002F7AAA"/>
    <w:rsid w:val="0030105C"/>
    <w:rsid w:val="00301826"/>
    <w:rsid w:val="00301CE6"/>
    <w:rsid w:val="00301E48"/>
    <w:rsid w:val="0030256B"/>
    <w:rsid w:val="0030403E"/>
    <w:rsid w:val="0030501F"/>
    <w:rsid w:val="00307BA1"/>
    <w:rsid w:val="003104A1"/>
    <w:rsid w:val="00310589"/>
    <w:rsid w:val="00311702"/>
    <w:rsid w:val="00311E82"/>
    <w:rsid w:val="003120C9"/>
    <w:rsid w:val="0031395C"/>
    <w:rsid w:val="00313FD6"/>
    <w:rsid w:val="003143BD"/>
    <w:rsid w:val="00314D5E"/>
    <w:rsid w:val="00315581"/>
    <w:rsid w:val="00315635"/>
    <w:rsid w:val="003178DB"/>
    <w:rsid w:val="003203ED"/>
    <w:rsid w:val="00320DF9"/>
    <w:rsid w:val="00321A15"/>
    <w:rsid w:val="00322AB0"/>
    <w:rsid w:val="00322C9F"/>
    <w:rsid w:val="00323021"/>
    <w:rsid w:val="00324561"/>
    <w:rsid w:val="00324644"/>
    <w:rsid w:val="00324D23"/>
    <w:rsid w:val="00331751"/>
    <w:rsid w:val="00332692"/>
    <w:rsid w:val="00332F07"/>
    <w:rsid w:val="00334381"/>
    <w:rsid w:val="00334579"/>
    <w:rsid w:val="00335858"/>
    <w:rsid w:val="00335D45"/>
    <w:rsid w:val="00336BDA"/>
    <w:rsid w:val="003410E4"/>
    <w:rsid w:val="00342BD7"/>
    <w:rsid w:val="003439DA"/>
    <w:rsid w:val="00343A07"/>
    <w:rsid w:val="00346333"/>
    <w:rsid w:val="00346DB5"/>
    <w:rsid w:val="003477B1"/>
    <w:rsid w:val="00350901"/>
    <w:rsid w:val="0035482C"/>
    <w:rsid w:val="00356297"/>
    <w:rsid w:val="00356F5A"/>
    <w:rsid w:val="00357143"/>
    <w:rsid w:val="00357380"/>
    <w:rsid w:val="003602D9"/>
    <w:rsid w:val="003604CE"/>
    <w:rsid w:val="00361AF5"/>
    <w:rsid w:val="003629B5"/>
    <w:rsid w:val="00362BB9"/>
    <w:rsid w:val="00366F9A"/>
    <w:rsid w:val="00367D52"/>
    <w:rsid w:val="00370E47"/>
    <w:rsid w:val="003718CC"/>
    <w:rsid w:val="00371AAC"/>
    <w:rsid w:val="003742AC"/>
    <w:rsid w:val="00377CE1"/>
    <w:rsid w:val="003814D3"/>
    <w:rsid w:val="00381AEC"/>
    <w:rsid w:val="0038411D"/>
    <w:rsid w:val="00385BF0"/>
    <w:rsid w:val="00387A86"/>
    <w:rsid w:val="003910AA"/>
    <w:rsid w:val="003939FF"/>
    <w:rsid w:val="00393EA1"/>
    <w:rsid w:val="00396043"/>
    <w:rsid w:val="003972C1"/>
    <w:rsid w:val="003A076E"/>
    <w:rsid w:val="003A134E"/>
    <w:rsid w:val="003A154F"/>
    <w:rsid w:val="003A1AB8"/>
    <w:rsid w:val="003A2223"/>
    <w:rsid w:val="003A2A0F"/>
    <w:rsid w:val="003A2D65"/>
    <w:rsid w:val="003A45A1"/>
    <w:rsid w:val="003A4C20"/>
    <w:rsid w:val="003A5B0A"/>
    <w:rsid w:val="003A6A9C"/>
    <w:rsid w:val="003A6BAC"/>
    <w:rsid w:val="003A6EE6"/>
    <w:rsid w:val="003A7EF3"/>
    <w:rsid w:val="003B159C"/>
    <w:rsid w:val="003B369F"/>
    <w:rsid w:val="003B36A3"/>
    <w:rsid w:val="003B3C3F"/>
    <w:rsid w:val="003B4A97"/>
    <w:rsid w:val="003B7177"/>
    <w:rsid w:val="003B7333"/>
    <w:rsid w:val="003B7FE5"/>
    <w:rsid w:val="003C11C8"/>
    <w:rsid w:val="003C167B"/>
    <w:rsid w:val="003C1C90"/>
    <w:rsid w:val="003C2702"/>
    <w:rsid w:val="003C302A"/>
    <w:rsid w:val="003C3873"/>
    <w:rsid w:val="003C76D0"/>
    <w:rsid w:val="003C7806"/>
    <w:rsid w:val="003C7829"/>
    <w:rsid w:val="003D0488"/>
    <w:rsid w:val="003D062F"/>
    <w:rsid w:val="003D0D41"/>
    <w:rsid w:val="003D109F"/>
    <w:rsid w:val="003D2478"/>
    <w:rsid w:val="003D2891"/>
    <w:rsid w:val="003D2B1B"/>
    <w:rsid w:val="003D2D29"/>
    <w:rsid w:val="003D2FC4"/>
    <w:rsid w:val="003D398E"/>
    <w:rsid w:val="003D3C45"/>
    <w:rsid w:val="003D43AD"/>
    <w:rsid w:val="003D5096"/>
    <w:rsid w:val="003D5113"/>
    <w:rsid w:val="003D5B1F"/>
    <w:rsid w:val="003D5E56"/>
    <w:rsid w:val="003E14A1"/>
    <w:rsid w:val="003E15FA"/>
    <w:rsid w:val="003E1A76"/>
    <w:rsid w:val="003E55E4"/>
    <w:rsid w:val="003E6159"/>
    <w:rsid w:val="003E74E3"/>
    <w:rsid w:val="003E7794"/>
    <w:rsid w:val="003F05C7"/>
    <w:rsid w:val="003F2CD4"/>
    <w:rsid w:val="003F2F8E"/>
    <w:rsid w:val="003F30C4"/>
    <w:rsid w:val="003F66C9"/>
    <w:rsid w:val="003F6BBE"/>
    <w:rsid w:val="004000E8"/>
    <w:rsid w:val="00402119"/>
    <w:rsid w:val="00402E2B"/>
    <w:rsid w:val="0040386E"/>
    <w:rsid w:val="00403C6B"/>
    <w:rsid w:val="0040512B"/>
    <w:rsid w:val="00405CA5"/>
    <w:rsid w:val="00406BCB"/>
    <w:rsid w:val="00407CD3"/>
    <w:rsid w:val="00410134"/>
    <w:rsid w:val="00410B72"/>
    <w:rsid w:val="00410F18"/>
    <w:rsid w:val="00411BEF"/>
    <w:rsid w:val="0041263E"/>
    <w:rsid w:val="0041273E"/>
    <w:rsid w:val="00413AAC"/>
    <w:rsid w:val="00414336"/>
    <w:rsid w:val="00416948"/>
    <w:rsid w:val="00420040"/>
    <w:rsid w:val="00421105"/>
    <w:rsid w:val="0042167E"/>
    <w:rsid w:val="00421AD4"/>
    <w:rsid w:val="0042333F"/>
    <w:rsid w:val="004242F4"/>
    <w:rsid w:val="00424E2D"/>
    <w:rsid w:val="00425E6E"/>
    <w:rsid w:val="00426B40"/>
    <w:rsid w:val="00427248"/>
    <w:rsid w:val="00433253"/>
    <w:rsid w:val="0043330D"/>
    <w:rsid w:val="00433B2B"/>
    <w:rsid w:val="00434026"/>
    <w:rsid w:val="00434477"/>
    <w:rsid w:val="00437447"/>
    <w:rsid w:val="004379A6"/>
    <w:rsid w:val="00441A92"/>
    <w:rsid w:val="00441BE2"/>
    <w:rsid w:val="00442E8B"/>
    <w:rsid w:val="00444F56"/>
    <w:rsid w:val="00446488"/>
    <w:rsid w:val="0045110E"/>
    <w:rsid w:val="00451457"/>
    <w:rsid w:val="004517AA"/>
    <w:rsid w:val="00451DCD"/>
    <w:rsid w:val="00452114"/>
    <w:rsid w:val="00452CAC"/>
    <w:rsid w:val="0045432A"/>
    <w:rsid w:val="00455022"/>
    <w:rsid w:val="004551FB"/>
    <w:rsid w:val="00455282"/>
    <w:rsid w:val="00457073"/>
    <w:rsid w:val="00457565"/>
    <w:rsid w:val="00457B71"/>
    <w:rsid w:val="00462950"/>
    <w:rsid w:val="00465EB3"/>
    <w:rsid w:val="00465F3A"/>
    <w:rsid w:val="004666C0"/>
    <w:rsid w:val="004669E2"/>
    <w:rsid w:val="00467571"/>
    <w:rsid w:val="00470C31"/>
    <w:rsid w:val="004734D0"/>
    <w:rsid w:val="00474B7C"/>
    <w:rsid w:val="0047534F"/>
    <w:rsid w:val="0047556B"/>
    <w:rsid w:val="00477768"/>
    <w:rsid w:val="0048100B"/>
    <w:rsid w:val="004813F5"/>
    <w:rsid w:val="0048388F"/>
    <w:rsid w:val="00486644"/>
    <w:rsid w:val="00487A3E"/>
    <w:rsid w:val="00492BC5"/>
    <w:rsid w:val="00493625"/>
    <w:rsid w:val="004952C4"/>
    <w:rsid w:val="004964F1"/>
    <w:rsid w:val="004A16BC"/>
    <w:rsid w:val="004A2B49"/>
    <w:rsid w:val="004A2B94"/>
    <w:rsid w:val="004A3758"/>
    <w:rsid w:val="004A4096"/>
    <w:rsid w:val="004B1D99"/>
    <w:rsid w:val="004B277B"/>
    <w:rsid w:val="004B35DC"/>
    <w:rsid w:val="004B36AD"/>
    <w:rsid w:val="004B4700"/>
    <w:rsid w:val="004B49A5"/>
    <w:rsid w:val="004B4BFE"/>
    <w:rsid w:val="004B7C0C"/>
    <w:rsid w:val="004B7E44"/>
    <w:rsid w:val="004C0556"/>
    <w:rsid w:val="004C3898"/>
    <w:rsid w:val="004C4EAA"/>
    <w:rsid w:val="004C5621"/>
    <w:rsid w:val="004C70AF"/>
    <w:rsid w:val="004C7CB3"/>
    <w:rsid w:val="004D1965"/>
    <w:rsid w:val="004D36B1"/>
    <w:rsid w:val="004D7EBD"/>
    <w:rsid w:val="004E2680"/>
    <w:rsid w:val="004E28F9"/>
    <w:rsid w:val="004E2F75"/>
    <w:rsid w:val="004E3158"/>
    <w:rsid w:val="004E462E"/>
    <w:rsid w:val="004E4BC1"/>
    <w:rsid w:val="004E56DC"/>
    <w:rsid w:val="004E6AA9"/>
    <w:rsid w:val="004E76F4"/>
    <w:rsid w:val="004F01E4"/>
    <w:rsid w:val="004F0B4E"/>
    <w:rsid w:val="004F0B6C"/>
    <w:rsid w:val="004F2078"/>
    <w:rsid w:val="004F4195"/>
    <w:rsid w:val="004F4DA3"/>
    <w:rsid w:val="004F572F"/>
    <w:rsid w:val="004F5B62"/>
    <w:rsid w:val="004F6661"/>
    <w:rsid w:val="00504308"/>
    <w:rsid w:val="00505189"/>
    <w:rsid w:val="0050626D"/>
    <w:rsid w:val="00506557"/>
    <w:rsid w:val="0050677A"/>
    <w:rsid w:val="00506EFB"/>
    <w:rsid w:val="00507D6A"/>
    <w:rsid w:val="005108D8"/>
    <w:rsid w:val="00510BC0"/>
    <w:rsid w:val="005111E2"/>
    <w:rsid w:val="005116F9"/>
    <w:rsid w:val="005117D1"/>
    <w:rsid w:val="0051291E"/>
    <w:rsid w:val="005153A7"/>
    <w:rsid w:val="005154AE"/>
    <w:rsid w:val="00515AC6"/>
    <w:rsid w:val="00515F41"/>
    <w:rsid w:val="00517113"/>
    <w:rsid w:val="005201AA"/>
    <w:rsid w:val="00520FD3"/>
    <w:rsid w:val="005219CF"/>
    <w:rsid w:val="00521D92"/>
    <w:rsid w:val="00522064"/>
    <w:rsid w:val="0052217D"/>
    <w:rsid w:val="00527A30"/>
    <w:rsid w:val="00530213"/>
    <w:rsid w:val="00530BE5"/>
    <w:rsid w:val="00531139"/>
    <w:rsid w:val="00531EC3"/>
    <w:rsid w:val="005346B6"/>
    <w:rsid w:val="00534B59"/>
    <w:rsid w:val="00536759"/>
    <w:rsid w:val="00536BC0"/>
    <w:rsid w:val="00537C62"/>
    <w:rsid w:val="00542239"/>
    <w:rsid w:val="0054279A"/>
    <w:rsid w:val="00546970"/>
    <w:rsid w:val="00547DA4"/>
    <w:rsid w:val="00550545"/>
    <w:rsid w:val="005521F0"/>
    <w:rsid w:val="00554E19"/>
    <w:rsid w:val="00554F75"/>
    <w:rsid w:val="00555B13"/>
    <w:rsid w:val="00557DE8"/>
    <w:rsid w:val="0056121F"/>
    <w:rsid w:val="005657D7"/>
    <w:rsid w:val="00572505"/>
    <w:rsid w:val="005730C8"/>
    <w:rsid w:val="0057469F"/>
    <w:rsid w:val="0058053B"/>
    <w:rsid w:val="00582809"/>
    <w:rsid w:val="005853E0"/>
    <w:rsid w:val="005866DB"/>
    <w:rsid w:val="0058798C"/>
    <w:rsid w:val="005900FA"/>
    <w:rsid w:val="005915F5"/>
    <w:rsid w:val="00591C4A"/>
    <w:rsid w:val="005935A4"/>
    <w:rsid w:val="0059383D"/>
    <w:rsid w:val="005948C2"/>
    <w:rsid w:val="005958B0"/>
    <w:rsid w:val="00595DCA"/>
    <w:rsid w:val="00595FEF"/>
    <w:rsid w:val="0059779B"/>
    <w:rsid w:val="005A209A"/>
    <w:rsid w:val="005A22F7"/>
    <w:rsid w:val="005A2640"/>
    <w:rsid w:val="005A454C"/>
    <w:rsid w:val="005A4993"/>
    <w:rsid w:val="005A54CD"/>
    <w:rsid w:val="005A5DE4"/>
    <w:rsid w:val="005A6006"/>
    <w:rsid w:val="005A662D"/>
    <w:rsid w:val="005B3495"/>
    <w:rsid w:val="005B35D7"/>
    <w:rsid w:val="005B392A"/>
    <w:rsid w:val="005B3AA3"/>
    <w:rsid w:val="005B4ED7"/>
    <w:rsid w:val="005B591F"/>
    <w:rsid w:val="005B6F83"/>
    <w:rsid w:val="005C09B9"/>
    <w:rsid w:val="005C120E"/>
    <w:rsid w:val="005C630A"/>
    <w:rsid w:val="005C6B8F"/>
    <w:rsid w:val="005C6DDE"/>
    <w:rsid w:val="005C74FB"/>
    <w:rsid w:val="005D1602"/>
    <w:rsid w:val="005D46D7"/>
    <w:rsid w:val="005E091D"/>
    <w:rsid w:val="005E1345"/>
    <w:rsid w:val="005E35BD"/>
    <w:rsid w:val="005E385F"/>
    <w:rsid w:val="005E3A22"/>
    <w:rsid w:val="005E3FF7"/>
    <w:rsid w:val="005E4E8C"/>
    <w:rsid w:val="005E5B81"/>
    <w:rsid w:val="005E6E37"/>
    <w:rsid w:val="005F2720"/>
    <w:rsid w:val="005F2CB1"/>
    <w:rsid w:val="005F3025"/>
    <w:rsid w:val="005F618C"/>
    <w:rsid w:val="005F6C0A"/>
    <w:rsid w:val="005F70BD"/>
    <w:rsid w:val="006025A6"/>
    <w:rsid w:val="0060283C"/>
    <w:rsid w:val="006041E7"/>
    <w:rsid w:val="00604F14"/>
    <w:rsid w:val="006069A5"/>
    <w:rsid w:val="00611696"/>
    <w:rsid w:val="00611B83"/>
    <w:rsid w:val="00611DBC"/>
    <w:rsid w:val="00613257"/>
    <w:rsid w:val="00615919"/>
    <w:rsid w:val="0061722F"/>
    <w:rsid w:val="00617A09"/>
    <w:rsid w:val="00617FDE"/>
    <w:rsid w:val="00620798"/>
    <w:rsid w:val="00620A71"/>
    <w:rsid w:val="00620D80"/>
    <w:rsid w:val="00621F18"/>
    <w:rsid w:val="006234A6"/>
    <w:rsid w:val="00624D23"/>
    <w:rsid w:val="00624E82"/>
    <w:rsid w:val="00630001"/>
    <w:rsid w:val="00630401"/>
    <w:rsid w:val="006311B3"/>
    <w:rsid w:val="0063284C"/>
    <w:rsid w:val="006354D1"/>
    <w:rsid w:val="00635896"/>
    <w:rsid w:val="006361FA"/>
    <w:rsid w:val="00636398"/>
    <w:rsid w:val="006368D3"/>
    <w:rsid w:val="006377EC"/>
    <w:rsid w:val="0064151F"/>
    <w:rsid w:val="00641533"/>
    <w:rsid w:val="0064208D"/>
    <w:rsid w:val="006421E9"/>
    <w:rsid w:val="0064284E"/>
    <w:rsid w:val="0064310B"/>
    <w:rsid w:val="00643475"/>
    <w:rsid w:val="0064396A"/>
    <w:rsid w:val="0064571A"/>
    <w:rsid w:val="0064624E"/>
    <w:rsid w:val="0064746F"/>
    <w:rsid w:val="00650730"/>
    <w:rsid w:val="00650AB9"/>
    <w:rsid w:val="006523B5"/>
    <w:rsid w:val="00652CBD"/>
    <w:rsid w:val="00654186"/>
    <w:rsid w:val="00655733"/>
    <w:rsid w:val="00655ACD"/>
    <w:rsid w:val="0065610D"/>
    <w:rsid w:val="00656A92"/>
    <w:rsid w:val="00656DDE"/>
    <w:rsid w:val="0066011D"/>
    <w:rsid w:val="006607C0"/>
    <w:rsid w:val="006613A6"/>
    <w:rsid w:val="00661795"/>
    <w:rsid w:val="00661FC9"/>
    <w:rsid w:val="006627A2"/>
    <w:rsid w:val="006634E6"/>
    <w:rsid w:val="00663BFD"/>
    <w:rsid w:val="00663D4B"/>
    <w:rsid w:val="006655EE"/>
    <w:rsid w:val="00665778"/>
    <w:rsid w:val="006676FA"/>
    <w:rsid w:val="00667EE7"/>
    <w:rsid w:val="00670922"/>
    <w:rsid w:val="00670BE1"/>
    <w:rsid w:val="006720E7"/>
    <w:rsid w:val="0067218F"/>
    <w:rsid w:val="006741F2"/>
    <w:rsid w:val="006744DC"/>
    <w:rsid w:val="0067479A"/>
    <w:rsid w:val="00674CC3"/>
    <w:rsid w:val="00675C72"/>
    <w:rsid w:val="006762B4"/>
    <w:rsid w:val="006771F9"/>
    <w:rsid w:val="0067721C"/>
    <w:rsid w:val="006776D7"/>
    <w:rsid w:val="00681003"/>
    <w:rsid w:val="00681319"/>
    <w:rsid w:val="006817C9"/>
    <w:rsid w:val="00683ECE"/>
    <w:rsid w:val="00685335"/>
    <w:rsid w:val="00685F51"/>
    <w:rsid w:val="00690235"/>
    <w:rsid w:val="00690959"/>
    <w:rsid w:val="00692D5E"/>
    <w:rsid w:val="00694323"/>
    <w:rsid w:val="00695FC2"/>
    <w:rsid w:val="00696949"/>
    <w:rsid w:val="00697052"/>
    <w:rsid w:val="006977CC"/>
    <w:rsid w:val="006A285F"/>
    <w:rsid w:val="006A4260"/>
    <w:rsid w:val="006A4296"/>
    <w:rsid w:val="006A46FB"/>
    <w:rsid w:val="006A5E28"/>
    <w:rsid w:val="006A697B"/>
    <w:rsid w:val="006A7A39"/>
    <w:rsid w:val="006A7AFF"/>
    <w:rsid w:val="006B044F"/>
    <w:rsid w:val="006B0E48"/>
    <w:rsid w:val="006B1816"/>
    <w:rsid w:val="006B2099"/>
    <w:rsid w:val="006B43A1"/>
    <w:rsid w:val="006B50CF"/>
    <w:rsid w:val="006B7268"/>
    <w:rsid w:val="006B7B80"/>
    <w:rsid w:val="006C034A"/>
    <w:rsid w:val="006C03B8"/>
    <w:rsid w:val="006C1473"/>
    <w:rsid w:val="006C32F7"/>
    <w:rsid w:val="006C578E"/>
    <w:rsid w:val="006C5EC9"/>
    <w:rsid w:val="006C6059"/>
    <w:rsid w:val="006C7522"/>
    <w:rsid w:val="006D0E72"/>
    <w:rsid w:val="006D2617"/>
    <w:rsid w:val="006D2F8B"/>
    <w:rsid w:val="006D4B40"/>
    <w:rsid w:val="006D58A4"/>
    <w:rsid w:val="006D6F08"/>
    <w:rsid w:val="006D7051"/>
    <w:rsid w:val="006E01BD"/>
    <w:rsid w:val="006E062C"/>
    <w:rsid w:val="006E27CF"/>
    <w:rsid w:val="006E28B7"/>
    <w:rsid w:val="006E3310"/>
    <w:rsid w:val="006E4143"/>
    <w:rsid w:val="006E4269"/>
    <w:rsid w:val="006E4E39"/>
    <w:rsid w:val="006E565E"/>
    <w:rsid w:val="006E673D"/>
    <w:rsid w:val="006E74D7"/>
    <w:rsid w:val="006E7D3B"/>
    <w:rsid w:val="006F1B70"/>
    <w:rsid w:val="006F2880"/>
    <w:rsid w:val="006F2C29"/>
    <w:rsid w:val="006F341D"/>
    <w:rsid w:val="006F3CDE"/>
    <w:rsid w:val="006F4C13"/>
    <w:rsid w:val="006F58D4"/>
    <w:rsid w:val="006F5F73"/>
    <w:rsid w:val="006F6862"/>
    <w:rsid w:val="006F7535"/>
    <w:rsid w:val="006F77E6"/>
    <w:rsid w:val="0070095E"/>
    <w:rsid w:val="00701EDA"/>
    <w:rsid w:val="00702A20"/>
    <w:rsid w:val="007032B3"/>
    <w:rsid w:val="0070346E"/>
    <w:rsid w:val="007046B2"/>
    <w:rsid w:val="00704EDB"/>
    <w:rsid w:val="0070537F"/>
    <w:rsid w:val="00706101"/>
    <w:rsid w:val="00707072"/>
    <w:rsid w:val="00707D61"/>
    <w:rsid w:val="00712287"/>
    <w:rsid w:val="00712772"/>
    <w:rsid w:val="0071364A"/>
    <w:rsid w:val="007148D3"/>
    <w:rsid w:val="00715392"/>
    <w:rsid w:val="007157B6"/>
    <w:rsid w:val="00715B9A"/>
    <w:rsid w:val="007178DA"/>
    <w:rsid w:val="00717DC3"/>
    <w:rsid w:val="00720992"/>
    <w:rsid w:val="00721593"/>
    <w:rsid w:val="00721A26"/>
    <w:rsid w:val="0072210E"/>
    <w:rsid w:val="0072240D"/>
    <w:rsid w:val="00723B96"/>
    <w:rsid w:val="00725C6D"/>
    <w:rsid w:val="00726EA6"/>
    <w:rsid w:val="00727208"/>
    <w:rsid w:val="00727680"/>
    <w:rsid w:val="007307B4"/>
    <w:rsid w:val="007321BC"/>
    <w:rsid w:val="00732FE7"/>
    <w:rsid w:val="007335DF"/>
    <w:rsid w:val="0073412A"/>
    <w:rsid w:val="007347CD"/>
    <w:rsid w:val="007348B1"/>
    <w:rsid w:val="00734B23"/>
    <w:rsid w:val="007354EC"/>
    <w:rsid w:val="007362A6"/>
    <w:rsid w:val="00736D7D"/>
    <w:rsid w:val="0074098E"/>
    <w:rsid w:val="00740E58"/>
    <w:rsid w:val="00741C5C"/>
    <w:rsid w:val="00741D50"/>
    <w:rsid w:val="007445A0"/>
    <w:rsid w:val="0074524B"/>
    <w:rsid w:val="007458AE"/>
    <w:rsid w:val="00747D8B"/>
    <w:rsid w:val="00751228"/>
    <w:rsid w:val="0075328B"/>
    <w:rsid w:val="0075403A"/>
    <w:rsid w:val="007543CE"/>
    <w:rsid w:val="007548BB"/>
    <w:rsid w:val="007562A0"/>
    <w:rsid w:val="007571E1"/>
    <w:rsid w:val="007604B2"/>
    <w:rsid w:val="00762403"/>
    <w:rsid w:val="00762CD6"/>
    <w:rsid w:val="00763DCD"/>
    <w:rsid w:val="00764653"/>
    <w:rsid w:val="00765281"/>
    <w:rsid w:val="00766BAD"/>
    <w:rsid w:val="0076726A"/>
    <w:rsid w:val="007711C1"/>
    <w:rsid w:val="007721E7"/>
    <w:rsid w:val="0077222B"/>
    <w:rsid w:val="007730BD"/>
    <w:rsid w:val="00775294"/>
    <w:rsid w:val="007755F2"/>
    <w:rsid w:val="00776971"/>
    <w:rsid w:val="0078177E"/>
    <w:rsid w:val="007818DF"/>
    <w:rsid w:val="0078304C"/>
    <w:rsid w:val="00783673"/>
    <w:rsid w:val="00785490"/>
    <w:rsid w:val="007858EF"/>
    <w:rsid w:val="00790E60"/>
    <w:rsid w:val="007925EA"/>
    <w:rsid w:val="00793CD8"/>
    <w:rsid w:val="00794611"/>
    <w:rsid w:val="00795C92"/>
    <w:rsid w:val="00796231"/>
    <w:rsid w:val="007A1CB3"/>
    <w:rsid w:val="007A306F"/>
    <w:rsid w:val="007A43A6"/>
    <w:rsid w:val="007A4A3E"/>
    <w:rsid w:val="007A5536"/>
    <w:rsid w:val="007A58A6"/>
    <w:rsid w:val="007B24F4"/>
    <w:rsid w:val="007B2FB2"/>
    <w:rsid w:val="007B3D2D"/>
    <w:rsid w:val="007B3DF0"/>
    <w:rsid w:val="007B50AE"/>
    <w:rsid w:val="007B51DF"/>
    <w:rsid w:val="007B565F"/>
    <w:rsid w:val="007C02C7"/>
    <w:rsid w:val="007C05DD"/>
    <w:rsid w:val="007C146B"/>
    <w:rsid w:val="007C2EEB"/>
    <w:rsid w:val="007C335A"/>
    <w:rsid w:val="007C3D18"/>
    <w:rsid w:val="007C5AA1"/>
    <w:rsid w:val="007C5F5B"/>
    <w:rsid w:val="007C60BF"/>
    <w:rsid w:val="007C6A07"/>
    <w:rsid w:val="007C6C4C"/>
    <w:rsid w:val="007C75A1"/>
    <w:rsid w:val="007C77A5"/>
    <w:rsid w:val="007D04E5"/>
    <w:rsid w:val="007D0E21"/>
    <w:rsid w:val="007D37E9"/>
    <w:rsid w:val="007D3A6A"/>
    <w:rsid w:val="007D5901"/>
    <w:rsid w:val="007D7526"/>
    <w:rsid w:val="007D7E9F"/>
    <w:rsid w:val="007E0814"/>
    <w:rsid w:val="007E4610"/>
    <w:rsid w:val="007E4715"/>
    <w:rsid w:val="007E505B"/>
    <w:rsid w:val="007E7091"/>
    <w:rsid w:val="007E7AFA"/>
    <w:rsid w:val="007F2333"/>
    <w:rsid w:val="007F2CB1"/>
    <w:rsid w:val="007F413A"/>
    <w:rsid w:val="007F4B3D"/>
    <w:rsid w:val="007F5F66"/>
    <w:rsid w:val="0080065C"/>
    <w:rsid w:val="00802CA6"/>
    <w:rsid w:val="00803C2E"/>
    <w:rsid w:val="00803FAE"/>
    <w:rsid w:val="0080605F"/>
    <w:rsid w:val="00807786"/>
    <w:rsid w:val="00810523"/>
    <w:rsid w:val="0081065B"/>
    <w:rsid w:val="008118EF"/>
    <w:rsid w:val="00811FCB"/>
    <w:rsid w:val="00813D72"/>
    <w:rsid w:val="008148EA"/>
    <w:rsid w:val="008158D6"/>
    <w:rsid w:val="008159AF"/>
    <w:rsid w:val="0081626F"/>
    <w:rsid w:val="00817196"/>
    <w:rsid w:val="00823161"/>
    <w:rsid w:val="008235DB"/>
    <w:rsid w:val="00824AB4"/>
    <w:rsid w:val="00824BF9"/>
    <w:rsid w:val="00825C42"/>
    <w:rsid w:val="00825D25"/>
    <w:rsid w:val="008261AF"/>
    <w:rsid w:val="00827D6F"/>
    <w:rsid w:val="0083272D"/>
    <w:rsid w:val="00835D42"/>
    <w:rsid w:val="008376AC"/>
    <w:rsid w:val="00840290"/>
    <w:rsid w:val="00841366"/>
    <w:rsid w:val="00841D8D"/>
    <w:rsid w:val="008434B7"/>
    <w:rsid w:val="008444E8"/>
    <w:rsid w:val="00844E80"/>
    <w:rsid w:val="00846FE7"/>
    <w:rsid w:val="00847866"/>
    <w:rsid w:val="00850100"/>
    <w:rsid w:val="00850CEC"/>
    <w:rsid w:val="00853795"/>
    <w:rsid w:val="00854554"/>
    <w:rsid w:val="008560F2"/>
    <w:rsid w:val="00856911"/>
    <w:rsid w:val="00857132"/>
    <w:rsid w:val="00860AEC"/>
    <w:rsid w:val="008677FD"/>
    <w:rsid w:val="008706D4"/>
    <w:rsid w:val="00870F8A"/>
    <w:rsid w:val="008719A4"/>
    <w:rsid w:val="00871D23"/>
    <w:rsid w:val="00871DE3"/>
    <w:rsid w:val="008736E3"/>
    <w:rsid w:val="00873E27"/>
    <w:rsid w:val="00874312"/>
    <w:rsid w:val="0087437C"/>
    <w:rsid w:val="00874518"/>
    <w:rsid w:val="008745D4"/>
    <w:rsid w:val="00875CD7"/>
    <w:rsid w:val="00876B4D"/>
    <w:rsid w:val="00877F18"/>
    <w:rsid w:val="0088440F"/>
    <w:rsid w:val="00884E58"/>
    <w:rsid w:val="008865E3"/>
    <w:rsid w:val="00891C27"/>
    <w:rsid w:val="00893FCD"/>
    <w:rsid w:val="00894A88"/>
    <w:rsid w:val="00895386"/>
    <w:rsid w:val="008A1642"/>
    <w:rsid w:val="008A21FF"/>
    <w:rsid w:val="008A2CE2"/>
    <w:rsid w:val="008A2FE0"/>
    <w:rsid w:val="008A30AC"/>
    <w:rsid w:val="008A44B8"/>
    <w:rsid w:val="008A51A8"/>
    <w:rsid w:val="008A54C7"/>
    <w:rsid w:val="008A77D8"/>
    <w:rsid w:val="008A780F"/>
    <w:rsid w:val="008B0483"/>
    <w:rsid w:val="008B0DF7"/>
    <w:rsid w:val="008B120C"/>
    <w:rsid w:val="008B136E"/>
    <w:rsid w:val="008B1A8A"/>
    <w:rsid w:val="008B2F4F"/>
    <w:rsid w:val="008B35D3"/>
    <w:rsid w:val="008B3D3A"/>
    <w:rsid w:val="008B51A0"/>
    <w:rsid w:val="008B53B8"/>
    <w:rsid w:val="008B592A"/>
    <w:rsid w:val="008B7B5C"/>
    <w:rsid w:val="008C0C99"/>
    <w:rsid w:val="008C0D69"/>
    <w:rsid w:val="008C1040"/>
    <w:rsid w:val="008C2017"/>
    <w:rsid w:val="008C2C02"/>
    <w:rsid w:val="008C4958"/>
    <w:rsid w:val="008C4BAA"/>
    <w:rsid w:val="008C5C56"/>
    <w:rsid w:val="008C6AE8"/>
    <w:rsid w:val="008C6D9D"/>
    <w:rsid w:val="008C7573"/>
    <w:rsid w:val="008D06CB"/>
    <w:rsid w:val="008D337D"/>
    <w:rsid w:val="008D34F1"/>
    <w:rsid w:val="008D39D8"/>
    <w:rsid w:val="008D4B2B"/>
    <w:rsid w:val="008D52B8"/>
    <w:rsid w:val="008D538E"/>
    <w:rsid w:val="008D6D1A"/>
    <w:rsid w:val="008D6FA6"/>
    <w:rsid w:val="008D7DC5"/>
    <w:rsid w:val="008E065E"/>
    <w:rsid w:val="008E0927"/>
    <w:rsid w:val="008E1909"/>
    <w:rsid w:val="008E7A7B"/>
    <w:rsid w:val="008F06E6"/>
    <w:rsid w:val="008F1EAB"/>
    <w:rsid w:val="008F2D90"/>
    <w:rsid w:val="008F33DC"/>
    <w:rsid w:val="008F477F"/>
    <w:rsid w:val="008F7E56"/>
    <w:rsid w:val="00901C31"/>
    <w:rsid w:val="00901F80"/>
    <w:rsid w:val="00902350"/>
    <w:rsid w:val="0090336B"/>
    <w:rsid w:val="00903F3B"/>
    <w:rsid w:val="009053AA"/>
    <w:rsid w:val="00906939"/>
    <w:rsid w:val="009069A2"/>
    <w:rsid w:val="0091032A"/>
    <w:rsid w:val="00910B7D"/>
    <w:rsid w:val="009111C5"/>
    <w:rsid w:val="00911DFB"/>
    <w:rsid w:val="0091244A"/>
    <w:rsid w:val="009139D9"/>
    <w:rsid w:val="00914AD8"/>
    <w:rsid w:val="009152E7"/>
    <w:rsid w:val="00916079"/>
    <w:rsid w:val="00916F84"/>
    <w:rsid w:val="00917CE9"/>
    <w:rsid w:val="00920BF2"/>
    <w:rsid w:val="00922010"/>
    <w:rsid w:val="009259AC"/>
    <w:rsid w:val="00931BD9"/>
    <w:rsid w:val="00931F67"/>
    <w:rsid w:val="0093361D"/>
    <w:rsid w:val="00935FE5"/>
    <w:rsid w:val="009368F3"/>
    <w:rsid w:val="00941375"/>
    <w:rsid w:val="00941636"/>
    <w:rsid w:val="00943742"/>
    <w:rsid w:val="009453DF"/>
    <w:rsid w:val="00945C05"/>
    <w:rsid w:val="00946128"/>
    <w:rsid w:val="00946945"/>
    <w:rsid w:val="00947713"/>
    <w:rsid w:val="009501A9"/>
    <w:rsid w:val="00950DE7"/>
    <w:rsid w:val="00953920"/>
    <w:rsid w:val="00953D47"/>
    <w:rsid w:val="00953E65"/>
    <w:rsid w:val="0095681E"/>
    <w:rsid w:val="00956F13"/>
    <w:rsid w:val="009572D4"/>
    <w:rsid w:val="00957900"/>
    <w:rsid w:val="00961921"/>
    <w:rsid w:val="0096430A"/>
    <w:rsid w:val="0096554B"/>
    <w:rsid w:val="0096584A"/>
    <w:rsid w:val="00971F08"/>
    <w:rsid w:val="0097603D"/>
    <w:rsid w:val="00976949"/>
    <w:rsid w:val="00976B04"/>
    <w:rsid w:val="00980477"/>
    <w:rsid w:val="009804E2"/>
    <w:rsid w:val="00980A9D"/>
    <w:rsid w:val="00983140"/>
    <w:rsid w:val="0098511F"/>
    <w:rsid w:val="00985253"/>
    <w:rsid w:val="009853B3"/>
    <w:rsid w:val="0098573D"/>
    <w:rsid w:val="009863FB"/>
    <w:rsid w:val="00990630"/>
    <w:rsid w:val="00991761"/>
    <w:rsid w:val="0099334C"/>
    <w:rsid w:val="00994DCA"/>
    <w:rsid w:val="009957B1"/>
    <w:rsid w:val="00995B69"/>
    <w:rsid w:val="009960EC"/>
    <w:rsid w:val="009970A2"/>
    <w:rsid w:val="009970DD"/>
    <w:rsid w:val="009A0FBA"/>
    <w:rsid w:val="009A1601"/>
    <w:rsid w:val="009A3D91"/>
    <w:rsid w:val="009A462D"/>
    <w:rsid w:val="009A5944"/>
    <w:rsid w:val="009A5CBA"/>
    <w:rsid w:val="009A5F29"/>
    <w:rsid w:val="009A7628"/>
    <w:rsid w:val="009B1F30"/>
    <w:rsid w:val="009B2237"/>
    <w:rsid w:val="009B3AC2"/>
    <w:rsid w:val="009B43A2"/>
    <w:rsid w:val="009B4DF4"/>
    <w:rsid w:val="009B564E"/>
    <w:rsid w:val="009B589B"/>
    <w:rsid w:val="009B6E13"/>
    <w:rsid w:val="009B7E87"/>
    <w:rsid w:val="009C202F"/>
    <w:rsid w:val="009C2CAF"/>
    <w:rsid w:val="009C2F10"/>
    <w:rsid w:val="009C376A"/>
    <w:rsid w:val="009C403E"/>
    <w:rsid w:val="009C465F"/>
    <w:rsid w:val="009D354B"/>
    <w:rsid w:val="009D49A5"/>
    <w:rsid w:val="009D4FF0"/>
    <w:rsid w:val="009D66EE"/>
    <w:rsid w:val="009D703C"/>
    <w:rsid w:val="009D718F"/>
    <w:rsid w:val="009E068F"/>
    <w:rsid w:val="009E1298"/>
    <w:rsid w:val="009E14E0"/>
    <w:rsid w:val="009E35DB"/>
    <w:rsid w:val="009E3D33"/>
    <w:rsid w:val="009E47A3"/>
    <w:rsid w:val="009E5399"/>
    <w:rsid w:val="009E6884"/>
    <w:rsid w:val="009F08F3"/>
    <w:rsid w:val="009F344F"/>
    <w:rsid w:val="009F40E3"/>
    <w:rsid w:val="00A01C15"/>
    <w:rsid w:val="00A048A8"/>
    <w:rsid w:val="00A04F49"/>
    <w:rsid w:val="00A06B24"/>
    <w:rsid w:val="00A13999"/>
    <w:rsid w:val="00A13E54"/>
    <w:rsid w:val="00A17F63"/>
    <w:rsid w:val="00A208E5"/>
    <w:rsid w:val="00A20C32"/>
    <w:rsid w:val="00A2193B"/>
    <w:rsid w:val="00A22CE5"/>
    <w:rsid w:val="00A2351A"/>
    <w:rsid w:val="00A23B5D"/>
    <w:rsid w:val="00A23E44"/>
    <w:rsid w:val="00A250D9"/>
    <w:rsid w:val="00A256D3"/>
    <w:rsid w:val="00A264A9"/>
    <w:rsid w:val="00A27785"/>
    <w:rsid w:val="00A30187"/>
    <w:rsid w:val="00A3173F"/>
    <w:rsid w:val="00A3448A"/>
    <w:rsid w:val="00A36297"/>
    <w:rsid w:val="00A41E2B"/>
    <w:rsid w:val="00A44747"/>
    <w:rsid w:val="00A44924"/>
    <w:rsid w:val="00A45B74"/>
    <w:rsid w:val="00A469B8"/>
    <w:rsid w:val="00A47E69"/>
    <w:rsid w:val="00A50465"/>
    <w:rsid w:val="00A51FE9"/>
    <w:rsid w:val="00A52E1D"/>
    <w:rsid w:val="00A537F0"/>
    <w:rsid w:val="00A54D3F"/>
    <w:rsid w:val="00A60FC0"/>
    <w:rsid w:val="00A61499"/>
    <w:rsid w:val="00A62A77"/>
    <w:rsid w:val="00A63483"/>
    <w:rsid w:val="00A657D7"/>
    <w:rsid w:val="00A660AC"/>
    <w:rsid w:val="00A677C8"/>
    <w:rsid w:val="00A67E6C"/>
    <w:rsid w:val="00A71B99"/>
    <w:rsid w:val="00A739D0"/>
    <w:rsid w:val="00A761D4"/>
    <w:rsid w:val="00A77EC4"/>
    <w:rsid w:val="00A83031"/>
    <w:rsid w:val="00A8332C"/>
    <w:rsid w:val="00A84ECB"/>
    <w:rsid w:val="00A84FE8"/>
    <w:rsid w:val="00A859BC"/>
    <w:rsid w:val="00A86632"/>
    <w:rsid w:val="00A92879"/>
    <w:rsid w:val="00A92BA0"/>
    <w:rsid w:val="00A9442A"/>
    <w:rsid w:val="00A955BA"/>
    <w:rsid w:val="00A97168"/>
    <w:rsid w:val="00A9774D"/>
    <w:rsid w:val="00AA016F"/>
    <w:rsid w:val="00AA1090"/>
    <w:rsid w:val="00AA1ED6"/>
    <w:rsid w:val="00AA51D6"/>
    <w:rsid w:val="00AB0BC8"/>
    <w:rsid w:val="00AB11CA"/>
    <w:rsid w:val="00AB13E0"/>
    <w:rsid w:val="00AB14D9"/>
    <w:rsid w:val="00AB2119"/>
    <w:rsid w:val="00AB3191"/>
    <w:rsid w:val="00AB3F2E"/>
    <w:rsid w:val="00AB487B"/>
    <w:rsid w:val="00AB4AB8"/>
    <w:rsid w:val="00AB5A76"/>
    <w:rsid w:val="00AB655E"/>
    <w:rsid w:val="00AB6F13"/>
    <w:rsid w:val="00AC007F"/>
    <w:rsid w:val="00AC2ECD"/>
    <w:rsid w:val="00AC3119"/>
    <w:rsid w:val="00AC44D9"/>
    <w:rsid w:val="00AC4574"/>
    <w:rsid w:val="00AC49FB"/>
    <w:rsid w:val="00AC594F"/>
    <w:rsid w:val="00AC5A10"/>
    <w:rsid w:val="00AC6602"/>
    <w:rsid w:val="00AD054D"/>
    <w:rsid w:val="00AD0AA3"/>
    <w:rsid w:val="00AD3F94"/>
    <w:rsid w:val="00AD4A5A"/>
    <w:rsid w:val="00AE27AC"/>
    <w:rsid w:val="00AE2B9F"/>
    <w:rsid w:val="00AE40E0"/>
    <w:rsid w:val="00AE4DBA"/>
    <w:rsid w:val="00AE4F07"/>
    <w:rsid w:val="00AE578F"/>
    <w:rsid w:val="00AE65A1"/>
    <w:rsid w:val="00AF1C5D"/>
    <w:rsid w:val="00AF42D7"/>
    <w:rsid w:val="00AF5CF4"/>
    <w:rsid w:val="00AF6AC0"/>
    <w:rsid w:val="00AF6B07"/>
    <w:rsid w:val="00AF6FA9"/>
    <w:rsid w:val="00AF75F5"/>
    <w:rsid w:val="00AF785D"/>
    <w:rsid w:val="00B00375"/>
    <w:rsid w:val="00B006FE"/>
    <w:rsid w:val="00B007CB"/>
    <w:rsid w:val="00B01B18"/>
    <w:rsid w:val="00B02AA9"/>
    <w:rsid w:val="00B02FA3"/>
    <w:rsid w:val="00B05084"/>
    <w:rsid w:val="00B05552"/>
    <w:rsid w:val="00B07667"/>
    <w:rsid w:val="00B10C8A"/>
    <w:rsid w:val="00B120EF"/>
    <w:rsid w:val="00B129FA"/>
    <w:rsid w:val="00B13B00"/>
    <w:rsid w:val="00B157F9"/>
    <w:rsid w:val="00B15FA3"/>
    <w:rsid w:val="00B167F1"/>
    <w:rsid w:val="00B20256"/>
    <w:rsid w:val="00B20D09"/>
    <w:rsid w:val="00B21F4C"/>
    <w:rsid w:val="00B25E76"/>
    <w:rsid w:val="00B2763F"/>
    <w:rsid w:val="00B2767C"/>
    <w:rsid w:val="00B27AAC"/>
    <w:rsid w:val="00B27DB2"/>
    <w:rsid w:val="00B30929"/>
    <w:rsid w:val="00B32FDB"/>
    <w:rsid w:val="00B372AA"/>
    <w:rsid w:val="00B378C2"/>
    <w:rsid w:val="00B40445"/>
    <w:rsid w:val="00B41888"/>
    <w:rsid w:val="00B423DA"/>
    <w:rsid w:val="00B43194"/>
    <w:rsid w:val="00B45A52"/>
    <w:rsid w:val="00B46175"/>
    <w:rsid w:val="00B47594"/>
    <w:rsid w:val="00B52971"/>
    <w:rsid w:val="00B56384"/>
    <w:rsid w:val="00B57278"/>
    <w:rsid w:val="00B62510"/>
    <w:rsid w:val="00B62AAA"/>
    <w:rsid w:val="00B6367C"/>
    <w:rsid w:val="00B652C5"/>
    <w:rsid w:val="00B65CF3"/>
    <w:rsid w:val="00B65E91"/>
    <w:rsid w:val="00B664C7"/>
    <w:rsid w:val="00B6706F"/>
    <w:rsid w:val="00B67396"/>
    <w:rsid w:val="00B677B6"/>
    <w:rsid w:val="00B71ACD"/>
    <w:rsid w:val="00B739F6"/>
    <w:rsid w:val="00B73A48"/>
    <w:rsid w:val="00B81A6C"/>
    <w:rsid w:val="00B83F29"/>
    <w:rsid w:val="00B84CC6"/>
    <w:rsid w:val="00B85DE5"/>
    <w:rsid w:val="00B8602D"/>
    <w:rsid w:val="00B864D8"/>
    <w:rsid w:val="00B90F73"/>
    <w:rsid w:val="00B91FA6"/>
    <w:rsid w:val="00B93B59"/>
    <w:rsid w:val="00B9406A"/>
    <w:rsid w:val="00B944EE"/>
    <w:rsid w:val="00BA2280"/>
    <w:rsid w:val="00BA2A08"/>
    <w:rsid w:val="00BA56D2"/>
    <w:rsid w:val="00BA7219"/>
    <w:rsid w:val="00BA76E0"/>
    <w:rsid w:val="00BB0F56"/>
    <w:rsid w:val="00BB1C3A"/>
    <w:rsid w:val="00BB2983"/>
    <w:rsid w:val="00BB2A25"/>
    <w:rsid w:val="00BB3B8A"/>
    <w:rsid w:val="00BB51E9"/>
    <w:rsid w:val="00BB659C"/>
    <w:rsid w:val="00BC0085"/>
    <w:rsid w:val="00BC0214"/>
    <w:rsid w:val="00BC0FDC"/>
    <w:rsid w:val="00BC1A5B"/>
    <w:rsid w:val="00BC22EF"/>
    <w:rsid w:val="00BC3053"/>
    <w:rsid w:val="00BC4D2E"/>
    <w:rsid w:val="00BC66F0"/>
    <w:rsid w:val="00BC6E80"/>
    <w:rsid w:val="00BC71C7"/>
    <w:rsid w:val="00BD16AA"/>
    <w:rsid w:val="00BD3338"/>
    <w:rsid w:val="00BD40B2"/>
    <w:rsid w:val="00BD48AC"/>
    <w:rsid w:val="00BD5F1A"/>
    <w:rsid w:val="00BD7DB4"/>
    <w:rsid w:val="00BE09CD"/>
    <w:rsid w:val="00BE0A4C"/>
    <w:rsid w:val="00BE1234"/>
    <w:rsid w:val="00BE2FA6"/>
    <w:rsid w:val="00BE333F"/>
    <w:rsid w:val="00BE6348"/>
    <w:rsid w:val="00BE7406"/>
    <w:rsid w:val="00BE7603"/>
    <w:rsid w:val="00BF24AF"/>
    <w:rsid w:val="00BF2764"/>
    <w:rsid w:val="00BF3279"/>
    <w:rsid w:val="00BF63F8"/>
    <w:rsid w:val="00BF68F7"/>
    <w:rsid w:val="00BF74C7"/>
    <w:rsid w:val="00C015F1"/>
    <w:rsid w:val="00C01F33"/>
    <w:rsid w:val="00C02CC6"/>
    <w:rsid w:val="00C0303C"/>
    <w:rsid w:val="00C040F7"/>
    <w:rsid w:val="00C041B0"/>
    <w:rsid w:val="00C044AB"/>
    <w:rsid w:val="00C055F0"/>
    <w:rsid w:val="00C05706"/>
    <w:rsid w:val="00C07377"/>
    <w:rsid w:val="00C0759A"/>
    <w:rsid w:val="00C10478"/>
    <w:rsid w:val="00C106D8"/>
    <w:rsid w:val="00C12107"/>
    <w:rsid w:val="00C12D20"/>
    <w:rsid w:val="00C147CA"/>
    <w:rsid w:val="00C14D4B"/>
    <w:rsid w:val="00C154BB"/>
    <w:rsid w:val="00C155B5"/>
    <w:rsid w:val="00C1602D"/>
    <w:rsid w:val="00C163C6"/>
    <w:rsid w:val="00C16436"/>
    <w:rsid w:val="00C1682C"/>
    <w:rsid w:val="00C16A04"/>
    <w:rsid w:val="00C2514E"/>
    <w:rsid w:val="00C25A39"/>
    <w:rsid w:val="00C276E6"/>
    <w:rsid w:val="00C279B5"/>
    <w:rsid w:val="00C27C45"/>
    <w:rsid w:val="00C27C5B"/>
    <w:rsid w:val="00C30DB9"/>
    <w:rsid w:val="00C30F56"/>
    <w:rsid w:val="00C30F8F"/>
    <w:rsid w:val="00C323B5"/>
    <w:rsid w:val="00C323D0"/>
    <w:rsid w:val="00C33220"/>
    <w:rsid w:val="00C33596"/>
    <w:rsid w:val="00C3719D"/>
    <w:rsid w:val="00C42816"/>
    <w:rsid w:val="00C42DDA"/>
    <w:rsid w:val="00C50643"/>
    <w:rsid w:val="00C507CB"/>
    <w:rsid w:val="00C5251E"/>
    <w:rsid w:val="00C52821"/>
    <w:rsid w:val="00C53E02"/>
    <w:rsid w:val="00C54489"/>
    <w:rsid w:val="00C545EB"/>
    <w:rsid w:val="00C54995"/>
    <w:rsid w:val="00C54D41"/>
    <w:rsid w:val="00C5740F"/>
    <w:rsid w:val="00C60783"/>
    <w:rsid w:val="00C619D8"/>
    <w:rsid w:val="00C61F0A"/>
    <w:rsid w:val="00C634EA"/>
    <w:rsid w:val="00C63C08"/>
    <w:rsid w:val="00C64672"/>
    <w:rsid w:val="00C6488B"/>
    <w:rsid w:val="00C70697"/>
    <w:rsid w:val="00C72EF4"/>
    <w:rsid w:val="00C75D2F"/>
    <w:rsid w:val="00C767BE"/>
    <w:rsid w:val="00C76963"/>
    <w:rsid w:val="00C76E3C"/>
    <w:rsid w:val="00C81415"/>
    <w:rsid w:val="00C81568"/>
    <w:rsid w:val="00C86751"/>
    <w:rsid w:val="00C9027A"/>
    <w:rsid w:val="00C9068E"/>
    <w:rsid w:val="00C90F6A"/>
    <w:rsid w:val="00C917FE"/>
    <w:rsid w:val="00C92525"/>
    <w:rsid w:val="00C92953"/>
    <w:rsid w:val="00C92BAA"/>
    <w:rsid w:val="00C92E23"/>
    <w:rsid w:val="00C93C4B"/>
    <w:rsid w:val="00C944AB"/>
    <w:rsid w:val="00C95B40"/>
    <w:rsid w:val="00C97084"/>
    <w:rsid w:val="00CA0E6B"/>
    <w:rsid w:val="00CA1ED8"/>
    <w:rsid w:val="00CA33B3"/>
    <w:rsid w:val="00CA407D"/>
    <w:rsid w:val="00CA538C"/>
    <w:rsid w:val="00CB009F"/>
    <w:rsid w:val="00CB024F"/>
    <w:rsid w:val="00CB1F63"/>
    <w:rsid w:val="00CB27BB"/>
    <w:rsid w:val="00CB3C5E"/>
    <w:rsid w:val="00CB4A45"/>
    <w:rsid w:val="00CB6B31"/>
    <w:rsid w:val="00CB7170"/>
    <w:rsid w:val="00CC040E"/>
    <w:rsid w:val="00CC111F"/>
    <w:rsid w:val="00CC2011"/>
    <w:rsid w:val="00CC3E11"/>
    <w:rsid w:val="00CC3EA0"/>
    <w:rsid w:val="00CC45DD"/>
    <w:rsid w:val="00CC75B6"/>
    <w:rsid w:val="00CC7B45"/>
    <w:rsid w:val="00CD02AE"/>
    <w:rsid w:val="00CD0CA2"/>
    <w:rsid w:val="00CD1188"/>
    <w:rsid w:val="00CD2EAC"/>
    <w:rsid w:val="00CD2ED1"/>
    <w:rsid w:val="00CD312B"/>
    <w:rsid w:val="00CD337B"/>
    <w:rsid w:val="00CD5522"/>
    <w:rsid w:val="00CD57C4"/>
    <w:rsid w:val="00CE0424"/>
    <w:rsid w:val="00CE25AE"/>
    <w:rsid w:val="00CE3060"/>
    <w:rsid w:val="00CE48DB"/>
    <w:rsid w:val="00CE6DBB"/>
    <w:rsid w:val="00CE6E08"/>
    <w:rsid w:val="00CE6E47"/>
    <w:rsid w:val="00CE7561"/>
    <w:rsid w:val="00CF025F"/>
    <w:rsid w:val="00CF1354"/>
    <w:rsid w:val="00CF3B1F"/>
    <w:rsid w:val="00CF3BF6"/>
    <w:rsid w:val="00CF625B"/>
    <w:rsid w:val="00CF687E"/>
    <w:rsid w:val="00CF77A9"/>
    <w:rsid w:val="00D00904"/>
    <w:rsid w:val="00D0208B"/>
    <w:rsid w:val="00D0241C"/>
    <w:rsid w:val="00D0349B"/>
    <w:rsid w:val="00D0375D"/>
    <w:rsid w:val="00D040D6"/>
    <w:rsid w:val="00D04434"/>
    <w:rsid w:val="00D05997"/>
    <w:rsid w:val="00D10249"/>
    <w:rsid w:val="00D115C3"/>
    <w:rsid w:val="00D11897"/>
    <w:rsid w:val="00D12303"/>
    <w:rsid w:val="00D13135"/>
    <w:rsid w:val="00D13E4E"/>
    <w:rsid w:val="00D1488E"/>
    <w:rsid w:val="00D163A3"/>
    <w:rsid w:val="00D16D5F"/>
    <w:rsid w:val="00D21EFD"/>
    <w:rsid w:val="00D239A7"/>
    <w:rsid w:val="00D23F47"/>
    <w:rsid w:val="00D249CC"/>
    <w:rsid w:val="00D264D1"/>
    <w:rsid w:val="00D3005B"/>
    <w:rsid w:val="00D35C4F"/>
    <w:rsid w:val="00D36E71"/>
    <w:rsid w:val="00D37D87"/>
    <w:rsid w:val="00D37E49"/>
    <w:rsid w:val="00D40B33"/>
    <w:rsid w:val="00D42FA3"/>
    <w:rsid w:val="00D4318F"/>
    <w:rsid w:val="00D438BF"/>
    <w:rsid w:val="00D43CA5"/>
    <w:rsid w:val="00D440F8"/>
    <w:rsid w:val="00D44DC7"/>
    <w:rsid w:val="00D471A7"/>
    <w:rsid w:val="00D513B9"/>
    <w:rsid w:val="00D546FF"/>
    <w:rsid w:val="00D55353"/>
    <w:rsid w:val="00D55AD5"/>
    <w:rsid w:val="00D576CA"/>
    <w:rsid w:val="00D57D56"/>
    <w:rsid w:val="00D57F88"/>
    <w:rsid w:val="00D60E13"/>
    <w:rsid w:val="00D60F5B"/>
    <w:rsid w:val="00D61AF5"/>
    <w:rsid w:val="00D61BCB"/>
    <w:rsid w:val="00D62CD5"/>
    <w:rsid w:val="00D6435F"/>
    <w:rsid w:val="00D6475D"/>
    <w:rsid w:val="00D652B5"/>
    <w:rsid w:val="00D66155"/>
    <w:rsid w:val="00D667AF"/>
    <w:rsid w:val="00D708B0"/>
    <w:rsid w:val="00D70BF8"/>
    <w:rsid w:val="00D73FD9"/>
    <w:rsid w:val="00D74567"/>
    <w:rsid w:val="00D75B6F"/>
    <w:rsid w:val="00D76612"/>
    <w:rsid w:val="00D7756F"/>
    <w:rsid w:val="00D77B1D"/>
    <w:rsid w:val="00D8021F"/>
    <w:rsid w:val="00D80383"/>
    <w:rsid w:val="00D823C6"/>
    <w:rsid w:val="00D8313E"/>
    <w:rsid w:val="00D86A9A"/>
    <w:rsid w:val="00D86CA3"/>
    <w:rsid w:val="00D871CE"/>
    <w:rsid w:val="00D90647"/>
    <w:rsid w:val="00D9196D"/>
    <w:rsid w:val="00D91A19"/>
    <w:rsid w:val="00D92982"/>
    <w:rsid w:val="00D94D5F"/>
    <w:rsid w:val="00D94DB9"/>
    <w:rsid w:val="00DA0EB8"/>
    <w:rsid w:val="00DA305E"/>
    <w:rsid w:val="00DA3B4D"/>
    <w:rsid w:val="00DA5007"/>
    <w:rsid w:val="00DA5417"/>
    <w:rsid w:val="00DA56E8"/>
    <w:rsid w:val="00DA5FEC"/>
    <w:rsid w:val="00DA6F34"/>
    <w:rsid w:val="00DA6F3D"/>
    <w:rsid w:val="00DB0A9F"/>
    <w:rsid w:val="00DB27A4"/>
    <w:rsid w:val="00DB27F5"/>
    <w:rsid w:val="00DB2A5D"/>
    <w:rsid w:val="00DB377D"/>
    <w:rsid w:val="00DB64B4"/>
    <w:rsid w:val="00DB6951"/>
    <w:rsid w:val="00DC2D36"/>
    <w:rsid w:val="00DC48A7"/>
    <w:rsid w:val="00DC53EF"/>
    <w:rsid w:val="00DD5197"/>
    <w:rsid w:val="00DE187A"/>
    <w:rsid w:val="00DE5608"/>
    <w:rsid w:val="00DE58D0"/>
    <w:rsid w:val="00DE654F"/>
    <w:rsid w:val="00DF0B6E"/>
    <w:rsid w:val="00DF15E0"/>
    <w:rsid w:val="00DF37A0"/>
    <w:rsid w:val="00DF4FF9"/>
    <w:rsid w:val="00E02034"/>
    <w:rsid w:val="00E02E43"/>
    <w:rsid w:val="00E057E6"/>
    <w:rsid w:val="00E06FC3"/>
    <w:rsid w:val="00E106AF"/>
    <w:rsid w:val="00E110E7"/>
    <w:rsid w:val="00E11B20"/>
    <w:rsid w:val="00E11CC1"/>
    <w:rsid w:val="00E138FF"/>
    <w:rsid w:val="00E149E9"/>
    <w:rsid w:val="00E17FA2"/>
    <w:rsid w:val="00E209B8"/>
    <w:rsid w:val="00E21774"/>
    <w:rsid w:val="00E2195D"/>
    <w:rsid w:val="00E21E9D"/>
    <w:rsid w:val="00E22330"/>
    <w:rsid w:val="00E24E5E"/>
    <w:rsid w:val="00E30B5A"/>
    <w:rsid w:val="00E3123D"/>
    <w:rsid w:val="00E31461"/>
    <w:rsid w:val="00E31D43"/>
    <w:rsid w:val="00E32608"/>
    <w:rsid w:val="00E33371"/>
    <w:rsid w:val="00E34188"/>
    <w:rsid w:val="00E345CD"/>
    <w:rsid w:val="00E34B6E"/>
    <w:rsid w:val="00E35053"/>
    <w:rsid w:val="00E35559"/>
    <w:rsid w:val="00E36D7F"/>
    <w:rsid w:val="00E3723A"/>
    <w:rsid w:val="00E37860"/>
    <w:rsid w:val="00E4309A"/>
    <w:rsid w:val="00E43E57"/>
    <w:rsid w:val="00E446F1"/>
    <w:rsid w:val="00E46147"/>
    <w:rsid w:val="00E46886"/>
    <w:rsid w:val="00E46C13"/>
    <w:rsid w:val="00E472AD"/>
    <w:rsid w:val="00E476CA"/>
    <w:rsid w:val="00E47939"/>
    <w:rsid w:val="00E47AEF"/>
    <w:rsid w:val="00E50187"/>
    <w:rsid w:val="00E50D95"/>
    <w:rsid w:val="00E537AE"/>
    <w:rsid w:val="00E53B75"/>
    <w:rsid w:val="00E54B4F"/>
    <w:rsid w:val="00E54E3B"/>
    <w:rsid w:val="00E56A6C"/>
    <w:rsid w:val="00E57565"/>
    <w:rsid w:val="00E620E4"/>
    <w:rsid w:val="00E63838"/>
    <w:rsid w:val="00E64434"/>
    <w:rsid w:val="00E6611D"/>
    <w:rsid w:val="00E66FAA"/>
    <w:rsid w:val="00E67C51"/>
    <w:rsid w:val="00E72503"/>
    <w:rsid w:val="00E72EFC"/>
    <w:rsid w:val="00E731AB"/>
    <w:rsid w:val="00E758EC"/>
    <w:rsid w:val="00E76D20"/>
    <w:rsid w:val="00E81959"/>
    <w:rsid w:val="00E8234C"/>
    <w:rsid w:val="00E82850"/>
    <w:rsid w:val="00E828C4"/>
    <w:rsid w:val="00E83AA9"/>
    <w:rsid w:val="00E85658"/>
    <w:rsid w:val="00E85928"/>
    <w:rsid w:val="00E87822"/>
    <w:rsid w:val="00E87EF2"/>
    <w:rsid w:val="00E90395"/>
    <w:rsid w:val="00E90E49"/>
    <w:rsid w:val="00E917F9"/>
    <w:rsid w:val="00E9291C"/>
    <w:rsid w:val="00E93FFE"/>
    <w:rsid w:val="00E94DA3"/>
    <w:rsid w:val="00E94F8A"/>
    <w:rsid w:val="00E958F6"/>
    <w:rsid w:val="00E964CB"/>
    <w:rsid w:val="00E97188"/>
    <w:rsid w:val="00EA052E"/>
    <w:rsid w:val="00EA095B"/>
    <w:rsid w:val="00EA3535"/>
    <w:rsid w:val="00EA3947"/>
    <w:rsid w:val="00EA4C6F"/>
    <w:rsid w:val="00EA7A41"/>
    <w:rsid w:val="00EB077B"/>
    <w:rsid w:val="00EB4482"/>
    <w:rsid w:val="00EB4EA2"/>
    <w:rsid w:val="00EC13E8"/>
    <w:rsid w:val="00EC1682"/>
    <w:rsid w:val="00EC1817"/>
    <w:rsid w:val="00EC27C6"/>
    <w:rsid w:val="00EC30CD"/>
    <w:rsid w:val="00EC3F79"/>
    <w:rsid w:val="00EC4207"/>
    <w:rsid w:val="00EC5653"/>
    <w:rsid w:val="00EC57AB"/>
    <w:rsid w:val="00EC60B5"/>
    <w:rsid w:val="00EC6A81"/>
    <w:rsid w:val="00EC7092"/>
    <w:rsid w:val="00EC71CE"/>
    <w:rsid w:val="00ED1006"/>
    <w:rsid w:val="00ED15A8"/>
    <w:rsid w:val="00ED2124"/>
    <w:rsid w:val="00ED440B"/>
    <w:rsid w:val="00ED55AD"/>
    <w:rsid w:val="00EE05B7"/>
    <w:rsid w:val="00EE4728"/>
    <w:rsid w:val="00EE53E4"/>
    <w:rsid w:val="00EF18FE"/>
    <w:rsid w:val="00EF1970"/>
    <w:rsid w:val="00EF30E0"/>
    <w:rsid w:val="00EF33CE"/>
    <w:rsid w:val="00EF5787"/>
    <w:rsid w:val="00EF60D0"/>
    <w:rsid w:val="00F00CAC"/>
    <w:rsid w:val="00F02FED"/>
    <w:rsid w:val="00F0528D"/>
    <w:rsid w:val="00F06C67"/>
    <w:rsid w:val="00F06DFD"/>
    <w:rsid w:val="00F071D1"/>
    <w:rsid w:val="00F07533"/>
    <w:rsid w:val="00F07BD7"/>
    <w:rsid w:val="00F10629"/>
    <w:rsid w:val="00F117C7"/>
    <w:rsid w:val="00F12A8F"/>
    <w:rsid w:val="00F13EB8"/>
    <w:rsid w:val="00F1506C"/>
    <w:rsid w:val="00F15FA5"/>
    <w:rsid w:val="00F209B7"/>
    <w:rsid w:val="00F20ACB"/>
    <w:rsid w:val="00F21A69"/>
    <w:rsid w:val="00F224AE"/>
    <w:rsid w:val="00F2376F"/>
    <w:rsid w:val="00F243D8"/>
    <w:rsid w:val="00F25AFE"/>
    <w:rsid w:val="00F30828"/>
    <w:rsid w:val="00F313D6"/>
    <w:rsid w:val="00F31613"/>
    <w:rsid w:val="00F32CF0"/>
    <w:rsid w:val="00F3353A"/>
    <w:rsid w:val="00F34261"/>
    <w:rsid w:val="00F34704"/>
    <w:rsid w:val="00F34B42"/>
    <w:rsid w:val="00F40F0C"/>
    <w:rsid w:val="00F422A5"/>
    <w:rsid w:val="00F4400A"/>
    <w:rsid w:val="00F44093"/>
    <w:rsid w:val="00F44A55"/>
    <w:rsid w:val="00F45932"/>
    <w:rsid w:val="00F47058"/>
    <w:rsid w:val="00F4713B"/>
    <w:rsid w:val="00F4766C"/>
    <w:rsid w:val="00F47965"/>
    <w:rsid w:val="00F507D1"/>
    <w:rsid w:val="00F519CE"/>
    <w:rsid w:val="00F51ADA"/>
    <w:rsid w:val="00F52420"/>
    <w:rsid w:val="00F52DB4"/>
    <w:rsid w:val="00F530B2"/>
    <w:rsid w:val="00F541C1"/>
    <w:rsid w:val="00F54492"/>
    <w:rsid w:val="00F57E17"/>
    <w:rsid w:val="00F607C5"/>
    <w:rsid w:val="00F60DEA"/>
    <w:rsid w:val="00F60E69"/>
    <w:rsid w:val="00F6302A"/>
    <w:rsid w:val="00F64C2B"/>
    <w:rsid w:val="00F651BE"/>
    <w:rsid w:val="00F66EAE"/>
    <w:rsid w:val="00F67F53"/>
    <w:rsid w:val="00F703BE"/>
    <w:rsid w:val="00F70531"/>
    <w:rsid w:val="00F71F69"/>
    <w:rsid w:val="00F721EA"/>
    <w:rsid w:val="00F72B72"/>
    <w:rsid w:val="00F72C49"/>
    <w:rsid w:val="00F7375A"/>
    <w:rsid w:val="00F74114"/>
    <w:rsid w:val="00F74BB9"/>
    <w:rsid w:val="00F75582"/>
    <w:rsid w:val="00F75A7F"/>
    <w:rsid w:val="00F75BC9"/>
    <w:rsid w:val="00F76EFA"/>
    <w:rsid w:val="00F804BE"/>
    <w:rsid w:val="00F817CE"/>
    <w:rsid w:val="00F8374C"/>
    <w:rsid w:val="00F843F2"/>
    <w:rsid w:val="00F8456C"/>
    <w:rsid w:val="00F84CC0"/>
    <w:rsid w:val="00F859D8"/>
    <w:rsid w:val="00F86704"/>
    <w:rsid w:val="00F868F5"/>
    <w:rsid w:val="00F8799F"/>
    <w:rsid w:val="00F87B3A"/>
    <w:rsid w:val="00F9056A"/>
    <w:rsid w:val="00F90F8D"/>
    <w:rsid w:val="00F926A4"/>
    <w:rsid w:val="00F92782"/>
    <w:rsid w:val="00F92CEC"/>
    <w:rsid w:val="00F93AA9"/>
    <w:rsid w:val="00F949DA"/>
    <w:rsid w:val="00F96985"/>
    <w:rsid w:val="00F97838"/>
    <w:rsid w:val="00FA09DD"/>
    <w:rsid w:val="00FA2997"/>
    <w:rsid w:val="00FA2BB3"/>
    <w:rsid w:val="00FA5918"/>
    <w:rsid w:val="00FA5FE0"/>
    <w:rsid w:val="00FA7361"/>
    <w:rsid w:val="00FB1FAB"/>
    <w:rsid w:val="00FB3D40"/>
    <w:rsid w:val="00FB4C80"/>
    <w:rsid w:val="00FB581E"/>
    <w:rsid w:val="00FB6A6A"/>
    <w:rsid w:val="00FC1160"/>
    <w:rsid w:val="00FC11C2"/>
    <w:rsid w:val="00FC2767"/>
    <w:rsid w:val="00FC4AD0"/>
    <w:rsid w:val="00FC4EF7"/>
    <w:rsid w:val="00FC7429"/>
    <w:rsid w:val="00FC7605"/>
    <w:rsid w:val="00FC7771"/>
    <w:rsid w:val="00FD07F6"/>
    <w:rsid w:val="00FD1665"/>
    <w:rsid w:val="00FD1EC8"/>
    <w:rsid w:val="00FD248E"/>
    <w:rsid w:val="00FD29DE"/>
    <w:rsid w:val="00FD3FB3"/>
    <w:rsid w:val="00FD44D5"/>
    <w:rsid w:val="00FD4684"/>
    <w:rsid w:val="00FD47ED"/>
    <w:rsid w:val="00FD5884"/>
    <w:rsid w:val="00FD63D3"/>
    <w:rsid w:val="00FD74DB"/>
    <w:rsid w:val="00FD7660"/>
    <w:rsid w:val="00FE0655"/>
    <w:rsid w:val="00FE1985"/>
    <w:rsid w:val="00FE2365"/>
    <w:rsid w:val="00FE3631"/>
    <w:rsid w:val="00FE4C7B"/>
    <w:rsid w:val="00FE4EA3"/>
    <w:rsid w:val="00FE6014"/>
    <w:rsid w:val="00FE7336"/>
    <w:rsid w:val="00FE787C"/>
    <w:rsid w:val="00FF045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09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27DB2"/>
    <w:pPr>
      <w:widowControl w:val="0"/>
      <w:jc w:val="both"/>
    </w:pPr>
    <w:rPr>
      <w:rFonts w:asciiTheme="minorHAnsi" w:hAnsiTheme="minorHAnsi" w:cstheme="minorBidi"/>
      <w:kern w:val="2"/>
      <w:sz w:val="21"/>
      <w:szCs w:val="22"/>
      <w:lang w:val="en-US" w:eastAsia="ja-JP"/>
    </w:rPr>
  </w:style>
  <w:style w:type="paragraph" w:styleId="1">
    <w:name w:val="heading 1"/>
    <w:aliases w:val="NMP Heading 1,H1,h11,h12,h13,h14,h15,h16,app heading 1,l1,Memo Heading 1,Heading 1_a,heading 1,h17,h111,h121,h131,h141,h151,h161,h18,h112,h122,h132,h142,h152,h162,h19,h113,h123,h133,h143,h153,h163,Alt+1,Alt+11,Alt+12,Alt+13"/>
    <w:next w:val="a0"/>
    <w:link w:val="10"/>
    <w:qFormat/>
    <w:rsid w:val="006E42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20">
    <w:name w:val="heading 2"/>
    <w:aliases w:val="H2,h2,Head2A,2,UNDERRUBRIK 1-2,DO NOT USE_h2,h21,H2 Char,h2 Char,Heading 2 3GPP"/>
    <w:basedOn w:val="a0"/>
    <w:next w:val="a0"/>
    <w:link w:val="21"/>
    <w:qFormat/>
    <w:rsid w:val="00B27DB2"/>
    <w:pPr>
      <w:keepNext/>
      <w:widowControl/>
      <w:tabs>
        <w:tab w:val="num" w:pos="5112"/>
      </w:tabs>
      <w:spacing w:line="480" w:lineRule="auto"/>
      <w:jc w:val="left"/>
      <w:outlineLvl w:val="1"/>
    </w:pPr>
    <w:rPr>
      <w:rFonts w:ascii="Arial" w:eastAsia="ＭＳ ゴシック" w:hAnsi="Arial" w:cs="Times New Roman"/>
      <w:kern w:val="0"/>
      <w:sz w:val="24"/>
      <w:szCs w:val="20"/>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
    <w:basedOn w:val="20"/>
    <w:next w:val="a0"/>
    <w:qFormat/>
    <w:rsid w:val="006E4269"/>
    <w:pPr>
      <w:numPr>
        <w:ilvl w:val="2"/>
      </w:numPr>
      <w:tabs>
        <w:tab w:val="num" w:pos="5112"/>
      </w:tabs>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 4"/>
    <w:basedOn w:val="30"/>
    <w:next w:val="a0"/>
    <w:qFormat/>
    <w:rsid w:val="006E4269"/>
    <w:pPr>
      <w:numPr>
        <w:ilvl w:val="3"/>
      </w:numPr>
      <w:tabs>
        <w:tab w:val="num" w:pos="5112"/>
      </w:tabs>
      <w:outlineLvl w:val="3"/>
    </w:pPr>
    <w:rPr>
      <w:sz w:val="24"/>
      <w:szCs w:val="24"/>
    </w:rPr>
  </w:style>
  <w:style w:type="paragraph" w:styleId="50">
    <w:name w:val="heading 5"/>
    <w:basedOn w:val="40"/>
    <w:next w:val="a0"/>
    <w:qFormat/>
    <w:rsid w:val="006E4269"/>
    <w:pPr>
      <w:numPr>
        <w:ilvl w:val="4"/>
      </w:numPr>
      <w:tabs>
        <w:tab w:val="num" w:pos="5112"/>
      </w:tabs>
      <w:outlineLvl w:val="4"/>
    </w:pPr>
    <w:rPr>
      <w:sz w:val="22"/>
      <w:szCs w:val="22"/>
    </w:rPr>
  </w:style>
  <w:style w:type="paragraph" w:styleId="6">
    <w:name w:val="heading 6"/>
    <w:basedOn w:val="a0"/>
    <w:next w:val="a0"/>
    <w:qFormat/>
    <w:rsid w:val="006E4269"/>
    <w:pPr>
      <w:keepNext/>
      <w:keepLines/>
      <w:numPr>
        <w:ilvl w:val="5"/>
        <w:numId w:val="1"/>
      </w:numPr>
      <w:spacing w:before="120"/>
      <w:outlineLvl w:val="5"/>
    </w:pPr>
    <w:rPr>
      <w:rFonts w:cs="Arial"/>
    </w:rPr>
  </w:style>
  <w:style w:type="paragraph" w:styleId="7">
    <w:name w:val="heading 7"/>
    <w:basedOn w:val="a0"/>
    <w:next w:val="a0"/>
    <w:qFormat/>
    <w:rsid w:val="006E4269"/>
    <w:pPr>
      <w:keepNext/>
      <w:keepLines/>
      <w:numPr>
        <w:ilvl w:val="6"/>
        <w:numId w:val="1"/>
      </w:numPr>
      <w:spacing w:before="120"/>
      <w:outlineLvl w:val="6"/>
    </w:pPr>
    <w:rPr>
      <w:rFonts w:cs="Arial"/>
    </w:rPr>
  </w:style>
  <w:style w:type="paragraph" w:styleId="8">
    <w:name w:val="heading 8"/>
    <w:basedOn w:val="7"/>
    <w:next w:val="a0"/>
    <w:qFormat/>
    <w:rsid w:val="006E4269"/>
    <w:pPr>
      <w:numPr>
        <w:ilvl w:val="7"/>
      </w:numPr>
      <w:outlineLvl w:val="7"/>
    </w:pPr>
  </w:style>
  <w:style w:type="paragraph" w:styleId="9">
    <w:name w:val="heading 9"/>
    <w:basedOn w:val="8"/>
    <w:next w:val="a0"/>
    <w:qFormat/>
    <w:rsid w:val="006E4269"/>
    <w:pPr>
      <w:numPr>
        <w:ilvl w:val="8"/>
      </w:numPr>
      <w:outlineLvl w:val="8"/>
    </w:pPr>
  </w:style>
  <w:style w:type="character" w:default="1" w:styleId="a1">
    <w:name w:val="Default Paragraph Font"/>
    <w:uiPriority w:val="1"/>
    <w:semiHidden/>
    <w:unhideWhenUsed/>
    <w:rsid w:val="00B27DB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27DB2"/>
  </w:style>
  <w:style w:type="paragraph" w:styleId="80">
    <w:name w:val="toc 8"/>
    <w:basedOn w:val="11"/>
    <w:semiHidden/>
    <w:rsid w:val="006E4269"/>
    <w:pPr>
      <w:spacing w:before="180"/>
      <w:ind w:left="2693" w:hanging="2693"/>
    </w:pPr>
    <w:rPr>
      <w:b w:val="0"/>
      <w:bCs/>
    </w:rPr>
  </w:style>
  <w:style w:type="paragraph" w:styleId="11">
    <w:name w:val="toc 1"/>
    <w:aliases w:val="Observation TOC2"/>
    <w:uiPriority w:val="39"/>
    <w:rsid w:val="006E426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a0"/>
    <w:next w:val="a4"/>
    <w:rsid w:val="006E4269"/>
    <w:pPr>
      <w:keepNext/>
      <w:keepLines/>
      <w:spacing w:before="180"/>
      <w:jc w:val="center"/>
    </w:pPr>
  </w:style>
  <w:style w:type="paragraph" w:styleId="a4">
    <w:name w:val="caption"/>
    <w:basedOn w:val="a0"/>
    <w:next w:val="a0"/>
    <w:qFormat/>
    <w:rsid w:val="006E4269"/>
    <w:pPr>
      <w:spacing w:after="240"/>
      <w:jc w:val="center"/>
    </w:pPr>
    <w:rPr>
      <w:b/>
      <w:bCs/>
    </w:rPr>
  </w:style>
  <w:style w:type="paragraph" w:styleId="51">
    <w:name w:val="toc 5"/>
    <w:aliases w:val="Observation TOC"/>
    <w:basedOn w:val="41"/>
    <w:semiHidden/>
    <w:rsid w:val="006E4269"/>
    <w:pPr>
      <w:tabs>
        <w:tab w:val="right" w:pos="1701"/>
      </w:tabs>
      <w:ind w:left="1701" w:hanging="1701"/>
    </w:pPr>
  </w:style>
  <w:style w:type="paragraph" w:styleId="41">
    <w:name w:val="toc 4"/>
    <w:basedOn w:val="31"/>
    <w:semiHidden/>
    <w:rsid w:val="006E4269"/>
    <w:pPr>
      <w:ind w:left="1418" w:hanging="1418"/>
    </w:pPr>
  </w:style>
  <w:style w:type="paragraph" w:styleId="31">
    <w:name w:val="toc 3"/>
    <w:basedOn w:val="22"/>
    <w:semiHidden/>
    <w:rsid w:val="006E4269"/>
    <w:pPr>
      <w:ind w:left="1134" w:hanging="1134"/>
    </w:pPr>
  </w:style>
  <w:style w:type="paragraph" w:styleId="22">
    <w:name w:val="toc 2"/>
    <w:basedOn w:val="11"/>
    <w:uiPriority w:val="39"/>
    <w:rsid w:val="006E4269"/>
    <w:pPr>
      <w:keepNext w:val="0"/>
      <w:spacing w:before="0"/>
      <w:ind w:left="851" w:hanging="851"/>
    </w:pPr>
    <w:rPr>
      <w:szCs w:val="20"/>
    </w:rPr>
  </w:style>
  <w:style w:type="paragraph" w:styleId="23">
    <w:name w:val="index 2"/>
    <w:basedOn w:val="12"/>
    <w:semiHidden/>
    <w:rsid w:val="006E4269"/>
    <w:pPr>
      <w:ind w:left="284"/>
    </w:pPr>
  </w:style>
  <w:style w:type="paragraph" w:styleId="12">
    <w:name w:val="index 1"/>
    <w:basedOn w:val="a0"/>
    <w:semiHidden/>
    <w:rsid w:val="006E4269"/>
    <w:pPr>
      <w:keepLines/>
    </w:pPr>
  </w:style>
  <w:style w:type="paragraph" w:styleId="a5">
    <w:name w:val="Document Map"/>
    <w:basedOn w:val="a0"/>
    <w:semiHidden/>
    <w:rsid w:val="006E4269"/>
    <w:pPr>
      <w:shd w:val="clear" w:color="auto" w:fill="000080"/>
    </w:pPr>
    <w:rPr>
      <w:rFonts w:ascii="Tahoma" w:hAnsi="Tahoma" w:cs="Tahoma"/>
    </w:rPr>
  </w:style>
  <w:style w:type="paragraph" w:styleId="24">
    <w:name w:val="List Number 2"/>
    <w:basedOn w:val="a6"/>
    <w:rsid w:val="006E4269"/>
    <w:pPr>
      <w:ind w:left="851"/>
    </w:pPr>
  </w:style>
  <w:style w:type="paragraph" w:styleId="a6">
    <w:name w:val="List Number"/>
    <w:basedOn w:val="a7"/>
    <w:rsid w:val="006E4269"/>
  </w:style>
  <w:style w:type="paragraph" w:styleId="a7">
    <w:name w:val="List"/>
    <w:basedOn w:val="a0"/>
    <w:rsid w:val="006E4269"/>
    <w:pPr>
      <w:ind w:left="568" w:hanging="284"/>
    </w:pPr>
  </w:style>
  <w:style w:type="paragraph" w:styleId="a8">
    <w:name w:val="header"/>
    <w:rsid w:val="006E4269"/>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a9">
    <w:name w:val="footnote reference"/>
    <w:semiHidden/>
    <w:rsid w:val="006E4269"/>
    <w:rPr>
      <w:b/>
      <w:bCs/>
      <w:position w:val="6"/>
      <w:sz w:val="16"/>
      <w:szCs w:val="16"/>
    </w:rPr>
  </w:style>
  <w:style w:type="paragraph" w:styleId="aa">
    <w:name w:val="footnote text"/>
    <w:basedOn w:val="a0"/>
    <w:semiHidden/>
    <w:rsid w:val="006E4269"/>
    <w:pPr>
      <w:keepLines/>
      <w:ind w:left="454" w:hanging="454"/>
    </w:pPr>
    <w:rPr>
      <w:sz w:val="16"/>
      <w:szCs w:val="16"/>
    </w:rPr>
  </w:style>
  <w:style w:type="paragraph" w:customStyle="1" w:styleId="3GPPHeader">
    <w:name w:val="3GPP_Header"/>
    <w:basedOn w:val="a0"/>
    <w:rsid w:val="006E4269"/>
    <w:pPr>
      <w:tabs>
        <w:tab w:val="left" w:pos="1701"/>
        <w:tab w:val="right" w:pos="9639"/>
      </w:tabs>
      <w:spacing w:after="240"/>
    </w:pPr>
    <w:rPr>
      <w:b/>
      <w:sz w:val="24"/>
    </w:rPr>
  </w:style>
  <w:style w:type="paragraph" w:styleId="90">
    <w:name w:val="toc 9"/>
    <w:basedOn w:val="80"/>
    <w:semiHidden/>
    <w:rsid w:val="006E4269"/>
    <w:pPr>
      <w:ind w:left="1418" w:hanging="1418"/>
    </w:pPr>
  </w:style>
  <w:style w:type="paragraph" w:styleId="60">
    <w:name w:val="toc 6"/>
    <w:basedOn w:val="51"/>
    <w:next w:val="a0"/>
    <w:semiHidden/>
    <w:rsid w:val="006E4269"/>
    <w:pPr>
      <w:ind w:left="1985" w:hanging="1985"/>
    </w:pPr>
  </w:style>
  <w:style w:type="paragraph" w:styleId="70">
    <w:name w:val="toc 7"/>
    <w:basedOn w:val="60"/>
    <w:next w:val="a0"/>
    <w:semiHidden/>
    <w:rsid w:val="006E4269"/>
    <w:pPr>
      <w:ind w:left="2268" w:hanging="2268"/>
    </w:pPr>
  </w:style>
  <w:style w:type="paragraph" w:styleId="2">
    <w:name w:val="List Bullet 2"/>
    <w:basedOn w:val="a"/>
    <w:rsid w:val="006E4269"/>
    <w:pPr>
      <w:numPr>
        <w:numId w:val="6"/>
      </w:numPr>
    </w:pPr>
  </w:style>
  <w:style w:type="paragraph" w:styleId="a">
    <w:name w:val="List Bullet"/>
    <w:basedOn w:val="ab"/>
    <w:rsid w:val="006E4269"/>
    <w:pPr>
      <w:numPr>
        <w:numId w:val="5"/>
      </w:numPr>
    </w:pPr>
  </w:style>
  <w:style w:type="paragraph" w:styleId="3">
    <w:name w:val="List Bullet 3"/>
    <w:basedOn w:val="2"/>
    <w:rsid w:val="006E4269"/>
    <w:pPr>
      <w:numPr>
        <w:numId w:val="7"/>
      </w:numPr>
    </w:pPr>
  </w:style>
  <w:style w:type="paragraph" w:customStyle="1" w:styleId="EQ">
    <w:name w:val="EQ"/>
    <w:basedOn w:val="a0"/>
    <w:next w:val="a0"/>
    <w:rsid w:val="006E4269"/>
    <w:pPr>
      <w:keepLines/>
      <w:tabs>
        <w:tab w:val="center" w:pos="4536"/>
        <w:tab w:val="right" w:pos="9072"/>
      </w:tabs>
      <w:spacing w:after="180"/>
    </w:pPr>
    <w:rPr>
      <w:noProof/>
    </w:rPr>
  </w:style>
  <w:style w:type="paragraph" w:styleId="25">
    <w:name w:val="List 2"/>
    <w:basedOn w:val="a7"/>
    <w:rsid w:val="006E4269"/>
    <w:pPr>
      <w:ind w:left="851"/>
    </w:pPr>
  </w:style>
  <w:style w:type="paragraph" w:styleId="32">
    <w:name w:val="List 3"/>
    <w:basedOn w:val="25"/>
    <w:rsid w:val="006E4269"/>
    <w:pPr>
      <w:ind w:left="1135"/>
    </w:pPr>
  </w:style>
  <w:style w:type="paragraph" w:styleId="42">
    <w:name w:val="List 4"/>
    <w:basedOn w:val="32"/>
    <w:rsid w:val="006E4269"/>
    <w:pPr>
      <w:ind w:left="1418"/>
    </w:pPr>
  </w:style>
  <w:style w:type="paragraph" w:styleId="52">
    <w:name w:val="List 5"/>
    <w:basedOn w:val="42"/>
    <w:rsid w:val="006E4269"/>
    <w:pPr>
      <w:ind w:left="1702"/>
    </w:pPr>
  </w:style>
  <w:style w:type="paragraph" w:customStyle="1" w:styleId="EditorsNote">
    <w:name w:val="Editor's Note"/>
    <w:basedOn w:val="a0"/>
    <w:rsid w:val="006E4269"/>
    <w:pPr>
      <w:keepLines/>
      <w:spacing w:after="180"/>
      <w:ind w:left="1135" w:hanging="851"/>
    </w:pPr>
    <w:rPr>
      <w:color w:val="FF0000"/>
    </w:rPr>
  </w:style>
  <w:style w:type="paragraph" w:styleId="4">
    <w:name w:val="List Bullet 4"/>
    <w:basedOn w:val="3"/>
    <w:rsid w:val="006E4269"/>
    <w:pPr>
      <w:numPr>
        <w:numId w:val="8"/>
      </w:numPr>
    </w:pPr>
  </w:style>
  <w:style w:type="paragraph" w:styleId="5">
    <w:name w:val="List Bullet 5"/>
    <w:basedOn w:val="4"/>
    <w:rsid w:val="006E4269"/>
    <w:pPr>
      <w:numPr>
        <w:numId w:val="4"/>
      </w:numPr>
    </w:pPr>
  </w:style>
  <w:style w:type="paragraph" w:styleId="ac">
    <w:name w:val="footer"/>
    <w:basedOn w:val="a8"/>
    <w:semiHidden/>
    <w:rsid w:val="006E4269"/>
    <w:pPr>
      <w:jc w:val="center"/>
    </w:pPr>
    <w:rPr>
      <w:i/>
      <w:iCs/>
    </w:rPr>
  </w:style>
  <w:style w:type="paragraph" w:customStyle="1" w:styleId="Reference">
    <w:name w:val="Reference"/>
    <w:basedOn w:val="a0"/>
    <w:link w:val="ReferenceChar"/>
    <w:rsid w:val="006E4269"/>
    <w:pPr>
      <w:numPr>
        <w:numId w:val="2"/>
      </w:numPr>
    </w:pPr>
  </w:style>
  <w:style w:type="paragraph" w:styleId="ad">
    <w:name w:val="Balloon Text"/>
    <w:basedOn w:val="a0"/>
    <w:semiHidden/>
    <w:rsid w:val="006E4269"/>
    <w:rPr>
      <w:rFonts w:ascii="Tahoma" w:hAnsi="Tahoma" w:cs="Tahoma"/>
      <w:sz w:val="16"/>
      <w:szCs w:val="16"/>
    </w:rPr>
  </w:style>
  <w:style w:type="character" w:styleId="ae">
    <w:name w:val="page number"/>
    <w:basedOn w:val="a1"/>
    <w:semiHidden/>
    <w:rsid w:val="006E4269"/>
  </w:style>
  <w:style w:type="paragraph" w:styleId="ab">
    <w:name w:val="Body Text"/>
    <w:basedOn w:val="a0"/>
    <w:link w:val="af"/>
    <w:rsid w:val="006E4269"/>
  </w:style>
  <w:style w:type="character" w:styleId="af0">
    <w:name w:val="Hyperlink"/>
    <w:uiPriority w:val="99"/>
    <w:rsid w:val="006E4269"/>
    <w:rPr>
      <w:color w:val="0000FF"/>
      <w:u w:val="single"/>
      <w:lang w:val="en-GB"/>
    </w:rPr>
  </w:style>
  <w:style w:type="character" w:styleId="af1">
    <w:name w:val="FollowedHyperlink"/>
    <w:semiHidden/>
    <w:rsid w:val="006E4269"/>
    <w:rPr>
      <w:color w:val="FF0000"/>
      <w:u w:val="single"/>
    </w:rPr>
  </w:style>
  <w:style w:type="character" w:styleId="af2">
    <w:name w:val="annotation reference"/>
    <w:semiHidden/>
    <w:rsid w:val="006E4269"/>
    <w:rPr>
      <w:sz w:val="16"/>
      <w:szCs w:val="16"/>
    </w:rPr>
  </w:style>
  <w:style w:type="paragraph" w:styleId="af3">
    <w:name w:val="annotation text"/>
    <w:basedOn w:val="a0"/>
    <w:link w:val="af4"/>
    <w:rsid w:val="006E4269"/>
  </w:style>
  <w:style w:type="paragraph" w:styleId="af5">
    <w:name w:val="annotation subject"/>
    <w:basedOn w:val="af3"/>
    <w:next w:val="af3"/>
    <w:semiHidden/>
    <w:rsid w:val="006E4269"/>
    <w:rPr>
      <w:b/>
      <w:bCs/>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rsid w:val="006E4269"/>
    <w:rPr>
      <w:rFonts w:ascii="Arial" w:hAnsi="Arial" w:cs="Arial"/>
      <w:sz w:val="36"/>
      <w:szCs w:val="36"/>
      <w:lang w:eastAsia="zh-CN"/>
    </w:rPr>
  </w:style>
  <w:style w:type="paragraph" w:customStyle="1" w:styleId="B1">
    <w:name w:val="B1"/>
    <w:basedOn w:val="a7"/>
    <w:link w:val="B1Zchn"/>
    <w:rsid w:val="006E4269"/>
    <w:pPr>
      <w:spacing w:after="180"/>
    </w:pPr>
  </w:style>
  <w:style w:type="paragraph" w:customStyle="1" w:styleId="B2">
    <w:name w:val="B2"/>
    <w:basedOn w:val="25"/>
    <w:link w:val="B2Char"/>
    <w:rsid w:val="006E4269"/>
    <w:pPr>
      <w:spacing w:after="180"/>
    </w:pPr>
  </w:style>
  <w:style w:type="paragraph" w:customStyle="1" w:styleId="B3">
    <w:name w:val="B3"/>
    <w:basedOn w:val="32"/>
    <w:rsid w:val="006E4269"/>
    <w:pPr>
      <w:spacing w:after="180"/>
    </w:pPr>
  </w:style>
  <w:style w:type="paragraph" w:customStyle="1" w:styleId="B4">
    <w:name w:val="B4"/>
    <w:basedOn w:val="42"/>
    <w:rsid w:val="006E4269"/>
    <w:pPr>
      <w:spacing w:after="180"/>
    </w:pPr>
  </w:style>
  <w:style w:type="paragraph" w:customStyle="1" w:styleId="Proposal">
    <w:name w:val="Proposal"/>
    <w:basedOn w:val="a0"/>
    <w:qFormat/>
    <w:rsid w:val="006E4269"/>
    <w:pPr>
      <w:numPr>
        <w:numId w:val="3"/>
      </w:numPr>
      <w:tabs>
        <w:tab w:val="left" w:pos="1701"/>
      </w:tabs>
    </w:pPr>
    <w:rPr>
      <w:b/>
      <w:bCs/>
    </w:rPr>
  </w:style>
  <w:style w:type="character" w:customStyle="1" w:styleId="af">
    <w:name w:val="本文 (文字)"/>
    <w:link w:val="ab"/>
    <w:rsid w:val="006E4269"/>
    <w:rPr>
      <w:rFonts w:ascii="Arial" w:hAnsi="Arial"/>
      <w:lang w:eastAsia="zh-CN"/>
    </w:rPr>
  </w:style>
  <w:style w:type="paragraph" w:customStyle="1" w:styleId="B5">
    <w:name w:val="B5"/>
    <w:basedOn w:val="52"/>
    <w:rsid w:val="006E4269"/>
    <w:pPr>
      <w:spacing w:after="180"/>
    </w:pPr>
  </w:style>
  <w:style w:type="paragraph" w:customStyle="1" w:styleId="EX">
    <w:name w:val="EX"/>
    <w:basedOn w:val="a0"/>
    <w:rsid w:val="006E4269"/>
    <w:pPr>
      <w:keepLines/>
      <w:spacing w:after="180"/>
      <w:ind w:left="1702" w:hanging="1418"/>
    </w:pPr>
  </w:style>
  <w:style w:type="paragraph" w:customStyle="1" w:styleId="EW">
    <w:name w:val="EW"/>
    <w:basedOn w:val="EX"/>
    <w:rsid w:val="006E4269"/>
    <w:pPr>
      <w:spacing w:after="0"/>
    </w:pPr>
  </w:style>
  <w:style w:type="paragraph" w:customStyle="1" w:styleId="TAL">
    <w:name w:val="TAL"/>
    <w:basedOn w:val="a0"/>
    <w:rsid w:val="006E4269"/>
    <w:pPr>
      <w:keepNext/>
      <w:keepLines/>
    </w:pPr>
    <w:rPr>
      <w:sz w:val="18"/>
    </w:rPr>
  </w:style>
  <w:style w:type="paragraph" w:customStyle="1" w:styleId="TAC">
    <w:name w:val="TAC"/>
    <w:basedOn w:val="TAL"/>
    <w:rsid w:val="006E4269"/>
    <w:pPr>
      <w:jc w:val="center"/>
    </w:pPr>
  </w:style>
  <w:style w:type="paragraph" w:customStyle="1" w:styleId="TAH">
    <w:name w:val="TAH"/>
    <w:basedOn w:val="TAC"/>
    <w:rsid w:val="006E4269"/>
    <w:rPr>
      <w:b/>
    </w:rPr>
  </w:style>
  <w:style w:type="paragraph" w:customStyle="1" w:styleId="TAN">
    <w:name w:val="TAN"/>
    <w:basedOn w:val="TAL"/>
    <w:rsid w:val="006E4269"/>
    <w:pPr>
      <w:ind w:left="851" w:hanging="851"/>
    </w:pPr>
  </w:style>
  <w:style w:type="paragraph" w:customStyle="1" w:styleId="TAR">
    <w:name w:val="TAR"/>
    <w:basedOn w:val="TAL"/>
    <w:rsid w:val="006E4269"/>
    <w:pPr>
      <w:jc w:val="right"/>
    </w:pPr>
  </w:style>
  <w:style w:type="paragraph" w:customStyle="1" w:styleId="TH">
    <w:name w:val="TH"/>
    <w:basedOn w:val="a0"/>
    <w:link w:val="THChar"/>
    <w:rsid w:val="006E4269"/>
    <w:pPr>
      <w:keepNext/>
      <w:keepLines/>
      <w:spacing w:before="60" w:after="180"/>
      <w:jc w:val="center"/>
    </w:pPr>
    <w:rPr>
      <w:b/>
    </w:rPr>
  </w:style>
  <w:style w:type="paragraph" w:customStyle="1" w:styleId="TF">
    <w:name w:val="TF"/>
    <w:aliases w:val="left"/>
    <w:basedOn w:val="TH"/>
    <w:link w:val="TFChar"/>
    <w:rsid w:val="006E4269"/>
    <w:pPr>
      <w:keepNext w:val="0"/>
      <w:spacing w:before="0" w:after="240"/>
    </w:pPr>
  </w:style>
  <w:style w:type="paragraph" w:customStyle="1" w:styleId="TT">
    <w:name w:val="TT"/>
    <w:basedOn w:val="1"/>
    <w:next w:val="a0"/>
    <w:rsid w:val="006E4269"/>
    <w:pPr>
      <w:numPr>
        <w:numId w:val="0"/>
      </w:numPr>
      <w:ind w:left="1134" w:hanging="1134"/>
      <w:outlineLvl w:val="9"/>
    </w:pPr>
    <w:rPr>
      <w:rFonts w:cs="Times New Roman"/>
      <w:szCs w:val="20"/>
      <w:lang w:eastAsia="en-US"/>
    </w:rPr>
  </w:style>
  <w:style w:type="paragraph" w:customStyle="1" w:styleId="ZA">
    <w:name w:val="ZA"/>
    <w:rsid w:val="006E4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E4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E4269"/>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E4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E4269"/>
  </w:style>
  <w:style w:type="paragraph" w:customStyle="1" w:styleId="ZH">
    <w:name w:val="ZH"/>
    <w:rsid w:val="006E4269"/>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E4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6E4269"/>
    <w:pPr>
      <w:framePr w:hRule="auto" w:wrap="notBeside" w:y="852"/>
    </w:pPr>
    <w:rPr>
      <w:i w:val="0"/>
      <w:sz w:val="40"/>
    </w:rPr>
  </w:style>
  <w:style w:type="paragraph" w:customStyle="1" w:styleId="ZU">
    <w:name w:val="ZU"/>
    <w:rsid w:val="006E4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E4269"/>
    <w:pPr>
      <w:framePr w:wrap="notBeside" w:y="16161"/>
    </w:pPr>
  </w:style>
  <w:style w:type="paragraph" w:customStyle="1" w:styleId="FP">
    <w:name w:val="FP"/>
    <w:basedOn w:val="a0"/>
    <w:rsid w:val="006E4269"/>
  </w:style>
  <w:style w:type="paragraph" w:customStyle="1" w:styleId="Observation">
    <w:name w:val="Observation"/>
    <w:basedOn w:val="Proposal"/>
    <w:qFormat/>
    <w:rsid w:val="006E4269"/>
    <w:pPr>
      <w:numPr>
        <w:numId w:val="9"/>
      </w:numPr>
      <w:ind w:left="1701" w:hanging="1701"/>
    </w:pPr>
  </w:style>
  <w:style w:type="paragraph" w:styleId="af6">
    <w:name w:val="table of figures"/>
    <w:basedOn w:val="a0"/>
    <w:next w:val="a0"/>
    <w:uiPriority w:val="99"/>
    <w:rsid w:val="006E4269"/>
    <w:pPr>
      <w:ind w:left="1418" w:hanging="1418"/>
    </w:pPr>
    <w:rPr>
      <w:b/>
    </w:rPr>
  </w:style>
  <w:style w:type="paragraph" w:customStyle="1" w:styleId="CRCoverPage">
    <w:name w:val="CR Cover Page"/>
    <w:rsid w:val="00EC60B5"/>
    <w:pPr>
      <w:spacing w:after="120"/>
    </w:pPr>
    <w:rPr>
      <w:rFonts w:ascii="Arial" w:hAnsi="Arial"/>
      <w:lang w:eastAsia="en-US"/>
    </w:rPr>
  </w:style>
  <w:style w:type="paragraph" w:customStyle="1" w:styleId="TdocHeader2">
    <w:name w:val="Tdoc_Header_2"/>
    <w:basedOn w:val="a0"/>
    <w:rsid w:val="00E56A6C"/>
    <w:pPr>
      <w:tabs>
        <w:tab w:val="left" w:pos="1701"/>
        <w:tab w:val="right" w:pos="9072"/>
        <w:tab w:val="right" w:pos="10206"/>
      </w:tabs>
    </w:pPr>
    <w:rPr>
      <w:rFonts w:eastAsia="Batang"/>
      <w:b/>
      <w:sz w:val="18"/>
    </w:rPr>
  </w:style>
  <w:style w:type="paragraph" w:styleId="af7">
    <w:name w:val="List Paragraph"/>
    <w:basedOn w:val="a0"/>
    <w:uiPriority w:val="34"/>
    <w:qFormat/>
    <w:rsid w:val="00E56A6C"/>
    <w:pPr>
      <w:ind w:left="720"/>
      <w:contextualSpacing/>
    </w:pPr>
    <w:rPr>
      <w:rFonts w:ascii="Calibri" w:eastAsia="Calibri" w:hAnsi="Calibri"/>
    </w:rPr>
  </w:style>
  <w:style w:type="character" w:customStyle="1" w:styleId="ReferenceChar">
    <w:name w:val="Reference Char"/>
    <w:link w:val="Reference"/>
    <w:locked/>
    <w:rsid w:val="00E56A6C"/>
    <w:rPr>
      <w:rFonts w:ascii="Arial" w:hAnsi="Arial"/>
      <w:lang w:eastAsia="zh-CN"/>
    </w:rPr>
  </w:style>
  <w:style w:type="character" w:customStyle="1" w:styleId="THChar">
    <w:name w:val="TH Char"/>
    <w:link w:val="TH"/>
    <w:locked/>
    <w:rsid w:val="00A22CE5"/>
    <w:rPr>
      <w:rFonts w:ascii="Arial" w:hAnsi="Arial"/>
      <w:b/>
      <w:lang w:eastAsia="en-US"/>
    </w:rPr>
  </w:style>
  <w:style w:type="character" w:customStyle="1" w:styleId="TFChar">
    <w:name w:val="TF Char"/>
    <w:link w:val="TF"/>
    <w:locked/>
    <w:rsid w:val="00A22CE5"/>
    <w:rPr>
      <w:rFonts w:ascii="Arial" w:hAnsi="Arial"/>
      <w:b/>
      <w:lang w:eastAsia="en-US"/>
    </w:rPr>
  </w:style>
  <w:style w:type="character" w:customStyle="1" w:styleId="B1Zchn">
    <w:name w:val="B1 Zchn"/>
    <w:link w:val="B1"/>
    <w:rsid w:val="00F8799F"/>
    <w:rPr>
      <w:rFonts w:ascii="Arial" w:hAnsi="Arial"/>
      <w:lang w:eastAsia="en-US"/>
    </w:rPr>
  </w:style>
  <w:style w:type="character" w:customStyle="1" w:styleId="af4">
    <w:name w:val="コメント文字列 (文字)"/>
    <w:link w:val="af3"/>
    <w:rsid w:val="00F4713B"/>
    <w:rPr>
      <w:rFonts w:ascii="Arial" w:hAnsi="Arial"/>
      <w:lang w:eastAsia="zh-CN"/>
    </w:rPr>
  </w:style>
  <w:style w:type="character" w:customStyle="1" w:styleId="B2Char">
    <w:name w:val="B2 Char"/>
    <w:link w:val="B2"/>
    <w:rsid w:val="003B7177"/>
    <w:rPr>
      <w:rFonts w:ascii="Arial" w:hAnsi="Arial"/>
      <w:lang w:eastAsia="en-US"/>
    </w:rPr>
  </w:style>
  <w:style w:type="paragraph" w:customStyle="1" w:styleId="Doc-text2">
    <w:name w:val="Doc-text2"/>
    <w:basedOn w:val="a0"/>
    <w:link w:val="Doc-text2Char"/>
    <w:qFormat/>
    <w:rsid w:val="00874518"/>
    <w:pPr>
      <w:tabs>
        <w:tab w:val="left" w:pos="1622"/>
      </w:tabs>
      <w:ind w:left="1622" w:hanging="363"/>
    </w:pPr>
    <w:rPr>
      <w:rFonts w:eastAsia="ＭＳ 明朝"/>
      <w:szCs w:val="24"/>
      <w:lang w:val="x-none" w:eastAsia="en-GB"/>
    </w:rPr>
  </w:style>
  <w:style w:type="character" w:customStyle="1" w:styleId="Doc-text2Char">
    <w:name w:val="Doc-text2 Char"/>
    <w:link w:val="Doc-text2"/>
    <w:rsid w:val="00874518"/>
    <w:rPr>
      <w:rFonts w:ascii="Arial" w:eastAsia="ＭＳ 明朝" w:hAnsi="Arial"/>
      <w:szCs w:val="24"/>
      <w:lang w:val="x-none" w:eastAsia="en-GB"/>
    </w:rPr>
  </w:style>
  <w:style w:type="paragraph" w:customStyle="1" w:styleId="IvDbodytext">
    <w:name w:val="IvD bodytext"/>
    <w:basedOn w:val="ab"/>
    <w:link w:val="IvDbodytextChar"/>
    <w:qFormat/>
    <w:rsid w:val="0052217D"/>
    <w:pPr>
      <w:keepLines/>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link w:val="IvDbodytext"/>
    <w:rsid w:val="0052217D"/>
    <w:rPr>
      <w:rFonts w:ascii="Arial" w:hAnsi="Arial"/>
      <w:spacing w:val="2"/>
      <w:lang w:val="en-US" w:eastAsia="en-US"/>
    </w:rPr>
  </w:style>
  <w:style w:type="paragraph" w:customStyle="1" w:styleId="Text">
    <w:name w:val="Text"/>
    <w:rsid w:val="00C27C5B"/>
    <w:pPr>
      <w:keepLines/>
      <w:tabs>
        <w:tab w:val="left" w:pos="1247"/>
        <w:tab w:val="left" w:pos="2552"/>
        <w:tab w:val="left" w:pos="3856"/>
        <w:tab w:val="left" w:pos="5216"/>
        <w:tab w:val="left" w:pos="6464"/>
        <w:tab w:val="left" w:pos="7768"/>
        <w:tab w:val="left" w:pos="9072"/>
        <w:tab w:val="left" w:pos="10206"/>
      </w:tabs>
      <w:ind w:left="2552"/>
    </w:pPr>
    <w:rPr>
      <w:rFonts w:ascii="Arial" w:eastAsia="SimSun" w:hAnsi="Arial"/>
      <w:sz w:val="22"/>
      <w:lang w:val="en-US" w:eastAsia="en-US"/>
    </w:rPr>
  </w:style>
  <w:style w:type="paragraph" w:styleId="af8">
    <w:name w:val="Revision"/>
    <w:hidden/>
    <w:uiPriority w:val="99"/>
    <w:semiHidden/>
    <w:rsid w:val="00EC1817"/>
    <w:rPr>
      <w:rFonts w:ascii="Arial" w:hAnsi="Arial"/>
      <w:lang w:eastAsia="zh-CN"/>
    </w:rPr>
  </w:style>
  <w:style w:type="table" w:styleId="af9">
    <w:name w:val="Table Grid"/>
    <w:basedOn w:val="a2"/>
    <w:rsid w:val="000F6B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rsid w:val="00841366"/>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B1Char">
    <w:name w:val="B1 Char"/>
    <w:rsid w:val="00841366"/>
    <w:rPr>
      <w:lang w:val="en-GB" w:eastAsia="en-US"/>
    </w:rPr>
  </w:style>
  <w:style w:type="character" w:customStyle="1" w:styleId="NOChar">
    <w:name w:val="NO Char"/>
    <w:link w:val="NO"/>
    <w:rsid w:val="00841366"/>
    <w:rPr>
      <w:rFonts w:ascii="Times New Roman" w:hAnsi="Times New Roman"/>
      <w:lang w:eastAsia="en-US"/>
    </w:rPr>
  </w:style>
  <w:style w:type="paragraph" w:styleId="Web">
    <w:name w:val="Normal (Web)"/>
    <w:basedOn w:val="a0"/>
    <w:uiPriority w:val="99"/>
    <w:semiHidden/>
    <w:unhideWhenUsed/>
    <w:rsid w:val="000B13BB"/>
    <w:pPr>
      <w:widowControl/>
      <w:spacing w:before="100" w:beforeAutospacing="1" w:after="100" w:afterAutospacing="1"/>
      <w:jc w:val="left"/>
    </w:pPr>
    <w:rPr>
      <w:rFonts w:ascii="SimSun" w:eastAsia="SimSun" w:hAnsi="SimSun" w:cs="SimSun"/>
      <w:kern w:val="0"/>
      <w:sz w:val="24"/>
      <w:szCs w:val="24"/>
    </w:rPr>
  </w:style>
  <w:style w:type="character" w:customStyle="1" w:styleId="21">
    <w:name w:val="見出し 2 (文字)"/>
    <w:aliases w:val="H2 (文字),h2 (文字),Head2A (文字),2 (文字),UNDERRUBRIK 1-2 (文字),DO NOT USE_h2 (文字),h21 (文字),H2 Char (文字),h2 Char (文字),Heading 2 3GPP (文字)"/>
    <w:basedOn w:val="a1"/>
    <w:link w:val="20"/>
    <w:rsid w:val="00B27DB2"/>
    <w:rPr>
      <w:rFonts w:ascii="Arial" w:eastAsia="ＭＳ ゴシック" w:hAnsi="Arial"/>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09526">
      <w:bodyDiv w:val="1"/>
      <w:marLeft w:val="0"/>
      <w:marRight w:val="0"/>
      <w:marTop w:val="0"/>
      <w:marBottom w:val="0"/>
      <w:divBdr>
        <w:top w:val="none" w:sz="0" w:space="0" w:color="auto"/>
        <w:left w:val="none" w:sz="0" w:space="0" w:color="auto"/>
        <w:bottom w:val="none" w:sz="0" w:space="0" w:color="auto"/>
        <w:right w:val="none" w:sz="0" w:space="0" w:color="auto"/>
      </w:divBdr>
    </w:div>
    <w:div w:id="208999323">
      <w:bodyDiv w:val="1"/>
      <w:marLeft w:val="0"/>
      <w:marRight w:val="0"/>
      <w:marTop w:val="0"/>
      <w:marBottom w:val="0"/>
      <w:divBdr>
        <w:top w:val="none" w:sz="0" w:space="0" w:color="auto"/>
        <w:left w:val="none" w:sz="0" w:space="0" w:color="auto"/>
        <w:bottom w:val="none" w:sz="0" w:space="0" w:color="auto"/>
        <w:right w:val="none" w:sz="0" w:space="0" w:color="auto"/>
      </w:divBdr>
    </w:div>
    <w:div w:id="340593627">
      <w:bodyDiv w:val="1"/>
      <w:marLeft w:val="0"/>
      <w:marRight w:val="0"/>
      <w:marTop w:val="0"/>
      <w:marBottom w:val="0"/>
      <w:divBdr>
        <w:top w:val="none" w:sz="0" w:space="0" w:color="auto"/>
        <w:left w:val="none" w:sz="0" w:space="0" w:color="auto"/>
        <w:bottom w:val="none" w:sz="0" w:space="0" w:color="auto"/>
        <w:right w:val="none" w:sz="0" w:space="0" w:color="auto"/>
      </w:divBdr>
    </w:div>
    <w:div w:id="440999243">
      <w:bodyDiv w:val="1"/>
      <w:marLeft w:val="0"/>
      <w:marRight w:val="0"/>
      <w:marTop w:val="0"/>
      <w:marBottom w:val="0"/>
      <w:divBdr>
        <w:top w:val="none" w:sz="0" w:space="0" w:color="auto"/>
        <w:left w:val="none" w:sz="0" w:space="0" w:color="auto"/>
        <w:bottom w:val="none" w:sz="0" w:space="0" w:color="auto"/>
        <w:right w:val="none" w:sz="0" w:space="0" w:color="auto"/>
      </w:divBdr>
    </w:div>
    <w:div w:id="443113106">
      <w:bodyDiv w:val="1"/>
      <w:marLeft w:val="0"/>
      <w:marRight w:val="0"/>
      <w:marTop w:val="0"/>
      <w:marBottom w:val="0"/>
      <w:divBdr>
        <w:top w:val="none" w:sz="0" w:space="0" w:color="auto"/>
        <w:left w:val="none" w:sz="0" w:space="0" w:color="auto"/>
        <w:bottom w:val="none" w:sz="0" w:space="0" w:color="auto"/>
        <w:right w:val="none" w:sz="0" w:space="0" w:color="auto"/>
      </w:divBdr>
    </w:div>
    <w:div w:id="530413735">
      <w:bodyDiv w:val="1"/>
      <w:marLeft w:val="0"/>
      <w:marRight w:val="0"/>
      <w:marTop w:val="0"/>
      <w:marBottom w:val="0"/>
      <w:divBdr>
        <w:top w:val="none" w:sz="0" w:space="0" w:color="auto"/>
        <w:left w:val="none" w:sz="0" w:space="0" w:color="auto"/>
        <w:bottom w:val="none" w:sz="0" w:space="0" w:color="auto"/>
        <w:right w:val="none" w:sz="0" w:space="0" w:color="auto"/>
      </w:divBdr>
    </w:div>
    <w:div w:id="552234200">
      <w:bodyDiv w:val="1"/>
      <w:marLeft w:val="0"/>
      <w:marRight w:val="0"/>
      <w:marTop w:val="0"/>
      <w:marBottom w:val="0"/>
      <w:divBdr>
        <w:top w:val="none" w:sz="0" w:space="0" w:color="auto"/>
        <w:left w:val="none" w:sz="0" w:space="0" w:color="auto"/>
        <w:bottom w:val="none" w:sz="0" w:space="0" w:color="auto"/>
        <w:right w:val="none" w:sz="0" w:space="0" w:color="auto"/>
      </w:divBdr>
    </w:div>
    <w:div w:id="599878060">
      <w:bodyDiv w:val="1"/>
      <w:marLeft w:val="0"/>
      <w:marRight w:val="0"/>
      <w:marTop w:val="0"/>
      <w:marBottom w:val="0"/>
      <w:divBdr>
        <w:top w:val="none" w:sz="0" w:space="0" w:color="auto"/>
        <w:left w:val="none" w:sz="0" w:space="0" w:color="auto"/>
        <w:bottom w:val="none" w:sz="0" w:space="0" w:color="auto"/>
        <w:right w:val="none" w:sz="0" w:space="0" w:color="auto"/>
      </w:divBdr>
    </w:div>
    <w:div w:id="632751818">
      <w:bodyDiv w:val="1"/>
      <w:marLeft w:val="0"/>
      <w:marRight w:val="0"/>
      <w:marTop w:val="0"/>
      <w:marBottom w:val="0"/>
      <w:divBdr>
        <w:top w:val="none" w:sz="0" w:space="0" w:color="auto"/>
        <w:left w:val="none" w:sz="0" w:space="0" w:color="auto"/>
        <w:bottom w:val="none" w:sz="0" w:space="0" w:color="auto"/>
        <w:right w:val="none" w:sz="0" w:space="0" w:color="auto"/>
      </w:divBdr>
    </w:div>
    <w:div w:id="710350699">
      <w:bodyDiv w:val="1"/>
      <w:marLeft w:val="0"/>
      <w:marRight w:val="0"/>
      <w:marTop w:val="0"/>
      <w:marBottom w:val="0"/>
      <w:divBdr>
        <w:top w:val="none" w:sz="0" w:space="0" w:color="auto"/>
        <w:left w:val="none" w:sz="0" w:space="0" w:color="auto"/>
        <w:bottom w:val="none" w:sz="0" w:space="0" w:color="auto"/>
        <w:right w:val="none" w:sz="0" w:space="0" w:color="auto"/>
      </w:divBdr>
    </w:div>
    <w:div w:id="720247910">
      <w:bodyDiv w:val="1"/>
      <w:marLeft w:val="0"/>
      <w:marRight w:val="0"/>
      <w:marTop w:val="0"/>
      <w:marBottom w:val="0"/>
      <w:divBdr>
        <w:top w:val="none" w:sz="0" w:space="0" w:color="auto"/>
        <w:left w:val="none" w:sz="0" w:space="0" w:color="auto"/>
        <w:bottom w:val="none" w:sz="0" w:space="0" w:color="auto"/>
        <w:right w:val="none" w:sz="0" w:space="0" w:color="auto"/>
      </w:divBdr>
    </w:div>
    <w:div w:id="830026900">
      <w:bodyDiv w:val="1"/>
      <w:marLeft w:val="0"/>
      <w:marRight w:val="0"/>
      <w:marTop w:val="0"/>
      <w:marBottom w:val="0"/>
      <w:divBdr>
        <w:top w:val="none" w:sz="0" w:space="0" w:color="auto"/>
        <w:left w:val="none" w:sz="0" w:space="0" w:color="auto"/>
        <w:bottom w:val="none" w:sz="0" w:space="0" w:color="auto"/>
        <w:right w:val="none" w:sz="0" w:space="0" w:color="auto"/>
      </w:divBdr>
    </w:div>
    <w:div w:id="885948018">
      <w:bodyDiv w:val="1"/>
      <w:marLeft w:val="0"/>
      <w:marRight w:val="0"/>
      <w:marTop w:val="0"/>
      <w:marBottom w:val="0"/>
      <w:divBdr>
        <w:top w:val="none" w:sz="0" w:space="0" w:color="auto"/>
        <w:left w:val="none" w:sz="0" w:space="0" w:color="auto"/>
        <w:bottom w:val="none" w:sz="0" w:space="0" w:color="auto"/>
        <w:right w:val="none" w:sz="0" w:space="0" w:color="auto"/>
      </w:divBdr>
    </w:div>
    <w:div w:id="900410871">
      <w:bodyDiv w:val="1"/>
      <w:marLeft w:val="0"/>
      <w:marRight w:val="0"/>
      <w:marTop w:val="0"/>
      <w:marBottom w:val="0"/>
      <w:divBdr>
        <w:top w:val="none" w:sz="0" w:space="0" w:color="auto"/>
        <w:left w:val="none" w:sz="0" w:space="0" w:color="auto"/>
        <w:bottom w:val="none" w:sz="0" w:space="0" w:color="auto"/>
        <w:right w:val="none" w:sz="0" w:space="0" w:color="auto"/>
      </w:divBdr>
    </w:div>
    <w:div w:id="962344987">
      <w:bodyDiv w:val="1"/>
      <w:marLeft w:val="0"/>
      <w:marRight w:val="0"/>
      <w:marTop w:val="0"/>
      <w:marBottom w:val="0"/>
      <w:divBdr>
        <w:top w:val="none" w:sz="0" w:space="0" w:color="auto"/>
        <w:left w:val="none" w:sz="0" w:space="0" w:color="auto"/>
        <w:bottom w:val="none" w:sz="0" w:space="0" w:color="auto"/>
        <w:right w:val="none" w:sz="0" w:space="0" w:color="auto"/>
      </w:divBdr>
    </w:div>
    <w:div w:id="1101531738">
      <w:bodyDiv w:val="1"/>
      <w:marLeft w:val="0"/>
      <w:marRight w:val="0"/>
      <w:marTop w:val="0"/>
      <w:marBottom w:val="0"/>
      <w:divBdr>
        <w:top w:val="none" w:sz="0" w:space="0" w:color="auto"/>
        <w:left w:val="none" w:sz="0" w:space="0" w:color="auto"/>
        <w:bottom w:val="none" w:sz="0" w:space="0" w:color="auto"/>
        <w:right w:val="none" w:sz="0" w:space="0" w:color="auto"/>
      </w:divBdr>
    </w:div>
    <w:div w:id="1118597580">
      <w:bodyDiv w:val="1"/>
      <w:marLeft w:val="0"/>
      <w:marRight w:val="0"/>
      <w:marTop w:val="0"/>
      <w:marBottom w:val="0"/>
      <w:divBdr>
        <w:top w:val="none" w:sz="0" w:space="0" w:color="auto"/>
        <w:left w:val="none" w:sz="0" w:space="0" w:color="auto"/>
        <w:bottom w:val="none" w:sz="0" w:space="0" w:color="auto"/>
        <w:right w:val="none" w:sz="0" w:space="0" w:color="auto"/>
      </w:divBdr>
    </w:div>
    <w:div w:id="1167671320">
      <w:bodyDiv w:val="1"/>
      <w:marLeft w:val="0"/>
      <w:marRight w:val="0"/>
      <w:marTop w:val="0"/>
      <w:marBottom w:val="0"/>
      <w:divBdr>
        <w:top w:val="none" w:sz="0" w:space="0" w:color="auto"/>
        <w:left w:val="none" w:sz="0" w:space="0" w:color="auto"/>
        <w:bottom w:val="none" w:sz="0" w:space="0" w:color="auto"/>
        <w:right w:val="none" w:sz="0" w:space="0" w:color="auto"/>
      </w:divBdr>
    </w:div>
    <w:div w:id="1254626289">
      <w:bodyDiv w:val="1"/>
      <w:marLeft w:val="0"/>
      <w:marRight w:val="0"/>
      <w:marTop w:val="0"/>
      <w:marBottom w:val="0"/>
      <w:divBdr>
        <w:top w:val="none" w:sz="0" w:space="0" w:color="auto"/>
        <w:left w:val="none" w:sz="0" w:space="0" w:color="auto"/>
        <w:bottom w:val="none" w:sz="0" w:space="0" w:color="auto"/>
        <w:right w:val="none" w:sz="0" w:space="0" w:color="auto"/>
      </w:divBdr>
    </w:div>
    <w:div w:id="1300306421">
      <w:bodyDiv w:val="1"/>
      <w:marLeft w:val="0"/>
      <w:marRight w:val="0"/>
      <w:marTop w:val="0"/>
      <w:marBottom w:val="0"/>
      <w:divBdr>
        <w:top w:val="none" w:sz="0" w:space="0" w:color="auto"/>
        <w:left w:val="none" w:sz="0" w:space="0" w:color="auto"/>
        <w:bottom w:val="none" w:sz="0" w:space="0" w:color="auto"/>
        <w:right w:val="none" w:sz="0" w:space="0" w:color="auto"/>
      </w:divBdr>
    </w:div>
    <w:div w:id="1458134596">
      <w:bodyDiv w:val="1"/>
      <w:marLeft w:val="0"/>
      <w:marRight w:val="0"/>
      <w:marTop w:val="0"/>
      <w:marBottom w:val="0"/>
      <w:divBdr>
        <w:top w:val="none" w:sz="0" w:space="0" w:color="auto"/>
        <w:left w:val="none" w:sz="0" w:space="0" w:color="auto"/>
        <w:bottom w:val="none" w:sz="0" w:space="0" w:color="auto"/>
        <w:right w:val="none" w:sz="0" w:space="0" w:color="auto"/>
      </w:divBdr>
    </w:div>
    <w:div w:id="1480465934">
      <w:bodyDiv w:val="1"/>
      <w:marLeft w:val="0"/>
      <w:marRight w:val="0"/>
      <w:marTop w:val="0"/>
      <w:marBottom w:val="0"/>
      <w:divBdr>
        <w:top w:val="none" w:sz="0" w:space="0" w:color="auto"/>
        <w:left w:val="none" w:sz="0" w:space="0" w:color="auto"/>
        <w:bottom w:val="none" w:sz="0" w:space="0" w:color="auto"/>
        <w:right w:val="none" w:sz="0" w:space="0" w:color="auto"/>
      </w:divBdr>
    </w:div>
    <w:div w:id="1505826778">
      <w:bodyDiv w:val="1"/>
      <w:marLeft w:val="0"/>
      <w:marRight w:val="0"/>
      <w:marTop w:val="0"/>
      <w:marBottom w:val="0"/>
      <w:divBdr>
        <w:top w:val="none" w:sz="0" w:space="0" w:color="auto"/>
        <w:left w:val="none" w:sz="0" w:space="0" w:color="auto"/>
        <w:bottom w:val="none" w:sz="0" w:space="0" w:color="auto"/>
        <w:right w:val="none" w:sz="0" w:space="0" w:color="auto"/>
      </w:divBdr>
    </w:div>
    <w:div w:id="1515459732">
      <w:bodyDiv w:val="1"/>
      <w:marLeft w:val="0"/>
      <w:marRight w:val="0"/>
      <w:marTop w:val="0"/>
      <w:marBottom w:val="0"/>
      <w:divBdr>
        <w:top w:val="none" w:sz="0" w:space="0" w:color="auto"/>
        <w:left w:val="none" w:sz="0" w:space="0" w:color="auto"/>
        <w:bottom w:val="none" w:sz="0" w:space="0" w:color="auto"/>
        <w:right w:val="none" w:sz="0" w:space="0" w:color="auto"/>
      </w:divBdr>
    </w:div>
    <w:div w:id="1566525760">
      <w:bodyDiv w:val="1"/>
      <w:marLeft w:val="0"/>
      <w:marRight w:val="0"/>
      <w:marTop w:val="0"/>
      <w:marBottom w:val="0"/>
      <w:divBdr>
        <w:top w:val="none" w:sz="0" w:space="0" w:color="auto"/>
        <w:left w:val="none" w:sz="0" w:space="0" w:color="auto"/>
        <w:bottom w:val="none" w:sz="0" w:space="0" w:color="auto"/>
        <w:right w:val="none" w:sz="0" w:space="0" w:color="auto"/>
      </w:divBdr>
    </w:div>
    <w:div w:id="1659533248">
      <w:bodyDiv w:val="1"/>
      <w:marLeft w:val="0"/>
      <w:marRight w:val="0"/>
      <w:marTop w:val="0"/>
      <w:marBottom w:val="0"/>
      <w:divBdr>
        <w:top w:val="none" w:sz="0" w:space="0" w:color="auto"/>
        <w:left w:val="none" w:sz="0" w:space="0" w:color="auto"/>
        <w:bottom w:val="none" w:sz="0" w:space="0" w:color="auto"/>
        <w:right w:val="none" w:sz="0" w:space="0" w:color="auto"/>
      </w:divBdr>
    </w:div>
    <w:div w:id="1943609648">
      <w:bodyDiv w:val="1"/>
      <w:marLeft w:val="0"/>
      <w:marRight w:val="0"/>
      <w:marTop w:val="0"/>
      <w:marBottom w:val="0"/>
      <w:divBdr>
        <w:top w:val="none" w:sz="0" w:space="0" w:color="auto"/>
        <w:left w:val="none" w:sz="0" w:space="0" w:color="auto"/>
        <w:bottom w:val="none" w:sz="0" w:space="0" w:color="auto"/>
        <w:right w:val="none" w:sz="0" w:space="0" w:color="auto"/>
      </w:divBdr>
    </w:div>
    <w:div w:id="2049454413">
      <w:bodyDiv w:val="1"/>
      <w:marLeft w:val="0"/>
      <w:marRight w:val="0"/>
      <w:marTop w:val="0"/>
      <w:marBottom w:val="0"/>
      <w:divBdr>
        <w:top w:val="none" w:sz="0" w:space="0" w:color="auto"/>
        <w:left w:val="none" w:sz="0" w:space="0" w:color="auto"/>
        <w:bottom w:val="none" w:sz="0" w:space="0" w:color="auto"/>
        <w:right w:val="none" w:sz="0" w:space="0" w:color="auto"/>
      </w:divBdr>
    </w:div>
    <w:div w:id="2083334553">
      <w:bodyDiv w:val="1"/>
      <w:marLeft w:val="0"/>
      <w:marRight w:val="0"/>
      <w:marTop w:val="0"/>
      <w:marBottom w:val="0"/>
      <w:divBdr>
        <w:top w:val="none" w:sz="0" w:space="0" w:color="auto"/>
        <w:left w:val="none" w:sz="0" w:space="0" w:color="auto"/>
        <w:bottom w:val="none" w:sz="0" w:space="0" w:color="auto"/>
        <w:right w:val="none" w:sz="0" w:space="0" w:color="auto"/>
      </w:divBdr>
    </w:div>
    <w:div w:id="2109038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10;#3GPP|6a3890dd-b3c6-4ee1-9283-043167dd414d;#9;#TDoc|b7cb4b2e-7c24-4f9d-967d-e29f765ecb8a;#8;#Ericsson|c60ff206-3dbb-4410-a86e-50fd188c386c;#3;#GFTE ER WAN APMBB Deployments ＆ Spectrum|644d70e3-351b-4c06-8b80-4aa32d170e18;#1;#Research|7f1f7aab-c784-40ec-8666-825d2ac7abef]]></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A2983F-489C-431A-BC7A-D749F178E399}">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A3FFEC80-D3B7-4BC6-BB89-8417F4F21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723</Words>
  <Characters>4127</Characters>
  <Application>Microsoft Office Word</Application>
  <DocSecurity>0</DocSecurity>
  <Lines>34</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2018-02-09T03:06:00Z</dcterms:created>
  <dcterms:modified xsi:type="dcterms:W3CDTF">2018-02-15T06:29:00Z</dcterms:modified>
</cp:coreProperties>
</file>